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333B3">
      <w:pPr>
        <w:pStyle w:val="2"/>
        <w:spacing w:line="251" w:lineRule="auto"/>
      </w:pPr>
    </w:p>
    <w:p w14:paraId="503FD17D">
      <w:pPr>
        <w:pStyle w:val="2"/>
        <w:spacing w:line="251" w:lineRule="auto"/>
      </w:pPr>
    </w:p>
    <w:p w14:paraId="421B94EF">
      <w:pPr>
        <w:pStyle w:val="2"/>
        <w:spacing w:line="251" w:lineRule="auto"/>
      </w:pPr>
    </w:p>
    <w:p w14:paraId="6E10081F">
      <w:pPr>
        <w:pStyle w:val="2"/>
        <w:spacing w:line="251" w:lineRule="auto"/>
      </w:pPr>
    </w:p>
    <w:p w14:paraId="0B57AEB4">
      <w:pPr>
        <w:pStyle w:val="2"/>
        <w:spacing w:line="251" w:lineRule="auto"/>
      </w:pPr>
    </w:p>
    <w:p w14:paraId="760C6279">
      <w:pPr>
        <w:pStyle w:val="2"/>
        <w:spacing w:line="251" w:lineRule="auto"/>
      </w:pPr>
    </w:p>
    <w:p w14:paraId="4A6D7A3E">
      <w:pPr>
        <w:pStyle w:val="2"/>
        <w:spacing w:line="251" w:lineRule="auto"/>
      </w:pPr>
    </w:p>
    <w:p w14:paraId="6F4CD3DB">
      <w:pPr>
        <w:pStyle w:val="2"/>
        <w:spacing w:line="251" w:lineRule="auto"/>
      </w:pPr>
    </w:p>
    <w:p w14:paraId="2768277A">
      <w:pPr>
        <w:pStyle w:val="2"/>
        <w:spacing w:line="251" w:lineRule="auto"/>
      </w:pPr>
    </w:p>
    <w:p w14:paraId="13923CC5">
      <w:pPr>
        <w:pStyle w:val="2"/>
        <w:spacing w:line="251" w:lineRule="auto"/>
      </w:pPr>
    </w:p>
    <w:p w14:paraId="595DEAA1">
      <w:pPr>
        <w:pStyle w:val="2"/>
        <w:spacing w:line="251" w:lineRule="auto"/>
      </w:pPr>
    </w:p>
    <w:p w14:paraId="7662B372">
      <w:pPr>
        <w:pStyle w:val="2"/>
        <w:spacing w:line="251" w:lineRule="auto"/>
      </w:pPr>
    </w:p>
    <w:p w14:paraId="3DE6BB7B">
      <w:pPr>
        <w:pStyle w:val="2"/>
        <w:spacing w:line="251" w:lineRule="auto"/>
      </w:pPr>
    </w:p>
    <w:p w14:paraId="719CA4B7">
      <w:pPr>
        <w:pStyle w:val="2"/>
        <w:spacing w:line="251" w:lineRule="auto"/>
      </w:pPr>
    </w:p>
    <w:p w14:paraId="4AB65DCD">
      <w:pPr>
        <w:pStyle w:val="2"/>
        <w:spacing w:line="252" w:lineRule="auto"/>
      </w:pPr>
    </w:p>
    <w:p w14:paraId="33C0E07B">
      <w:pPr>
        <w:pStyle w:val="2"/>
        <w:spacing w:line="252" w:lineRule="auto"/>
      </w:pPr>
    </w:p>
    <w:p w14:paraId="6F43D648">
      <w:pPr>
        <w:pStyle w:val="2"/>
        <w:spacing w:line="252" w:lineRule="auto"/>
      </w:pPr>
    </w:p>
    <w:p w14:paraId="39696866">
      <w:pPr>
        <w:pStyle w:val="2"/>
        <w:spacing w:line="249" w:lineRule="auto"/>
        <w:jc w:val="center"/>
        <w:rPr>
          <w:rFonts w:hint="default" w:ascii="黑体" w:hAnsi="黑体" w:eastAsia="黑体" w:cs="黑体"/>
          <w:b/>
          <w:bCs/>
          <w:snapToGrid w:val="0"/>
          <w:color w:val="000000"/>
          <w:spacing w:val="4"/>
          <w:kern w:val="0"/>
          <w:sz w:val="47"/>
          <w:szCs w:val="47"/>
          <w:lang w:val="en-US" w:eastAsia="en-US" w:bidi="ar-SA"/>
        </w:rPr>
      </w:pPr>
      <w:r>
        <w:rPr>
          <w:rFonts w:ascii="黑体" w:hAnsi="黑体" w:eastAsia="黑体" w:cs="黑体"/>
          <w:b/>
          <w:bCs/>
          <w:spacing w:val="5"/>
          <w:sz w:val="47"/>
          <w:szCs w:val="47"/>
        </w:rPr>
        <w:t>住房和城乡建设部政务服务门户</w:t>
      </w:r>
      <w:r>
        <w:rPr>
          <w:rFonts w:ascii="黑体" w:hAnsi="黑体" w:eastAsia="黑体" w:cs="黑体"/>
          <w:b/>
          <w:bCs/>
          <w:spacing w:val="4"/>
          <w:sz w:val="47"/>
          <w:szCs w:val="47"/>
        </w:rPr>
        <w:t>操作手册（</w:t>
      </w:r>
      <w:r>
        <w:rPr>
          <w:rFonts w:hint="eastAsia" w:ascii="黑体" w:hAnsi="黑体" w:eastAsia="黑体" w:cs="黑体"/>
          <w:b/>
          <w:bCs/>
          <w:snapToGrid w:val="0"/>
          <w:color w:val="000000"/>
          <w:spacing w:val="4"/>
          <w:kern w:val="0"/>
          <w:sz w:val="47"/>
          <w:szCs w:val="47"/>
          <w:lang w:val="en-US" w:eastAsia="zh-CN" w:bidi="ar-SA"/>
        </w:rPr>
        <w:t>试行</w:t>
      </w:r>
      <w:r>
        <w:rPr>
          <w:rFonts w:ascii="黑体" w:hAnsi="黑体" w:eastAsia="黑体" w:cs="黑体"/>
          <w:b/>
          <w:bCs/>
          <w:spacing w:val="4"/>
          <w:sz w:val="47"/>
          <w:szCs w:val="47"/>
        </w:rPr>
        <w:t>）</w:t>
      </w:r>
    </w:p>
    <w:p w14:paraId="237C0C6E">
      <w:pPr>
        <w:spacing w:before="153" w:line="491" w:lineRule="auto"/>
        <w:ind w:right="796"/>
        <w:rPr>
          <w:rFonts w:ascii="黑体" w:hAnsi="黑体" w:eastAsia="黑体" w:cs="黑体"/>
          <w:b/>
          <w:bCs/>
          <w:spacing w:val="4"/>
          <w:sz w:val="47"/>
          <w:szCs w:val="47"/>
        </w:rPr>
      </w:pPr>
    </w:p>
    <w:p w14:paraId="1F3A19AE">
      <w:pPr>
        <w:pStyle w:val="2"/>
        <w:spacing w:line="248" w:lineRule="auto"/>
      </w:pPr>
    </w:p>
    <w:p w14:paraId="488FF4BB">
      <w:pPr>
        <w:pStyle w:val="2"/>
        <w:spacing w:line="248" w:lineRule="auto"/>
      </w:pPr>
    </w:p>
    <w:p w14:paraId="44647A17">
      <w:pPr>
        <w:pStyle w:val="2"/>
        <w:spacing w:line="248" w:lineRule="auto"/>
      </w:pPr>
    </w:p>
    <w:p w14:paraId="025B2B64">
      <w:pPr>
        <w:pStyle w:val="2"/>
        <w:spacing w:line="248" w:lineRule="auto"/>
      </w:pPr>
    </w:p>
    <w:p w14:paraId="0AD205DF">
      <w:pPr>
        <w:pStyle w:val="2"/>
        <w:spacing w:line="248" w:lineRule="auto"/>
      </w:pPr>
    </w:p>
    <w:p w14:paraId="0217E9AA">
      <w:pPr>
        <w:pStyle w:val="2"/>
        <w:spacing w:line="248" w:lineRule="auto"/>
      </w:pPr>
    </w:p>
    <w:p w14:paraId="0EF9C47A">
      <w:pPr>
        <w:pStyle w:val="2"/>
        <w:spacing w:line="248" w:lineRule="auto"/>
      </w:pPr>
    </w:p>
    <w:p w14:paraId="47A75F9C">
      <w:pPr>
        <w:pStyle w:val="2"/>
        <w:spacing w:line="248" w:lineRule="auto"/>
      </w:pPr>
    </w:p>
    <w:p w14:paraId="244D0B0B">
      <w:pPr>
        <w:pStyle w:val="2"/>
        <w:spacing w:line="248" w:lineRule="auto"/>
      </w:pPr>
    </w:p>
    <w:p w14:paraId="1283D7F2">
      <w:pPr>
        <w:pStyle w:val="2"/>
        <w:spacing w:line="248" w:lineRule="auto"/>
      </w:pPr>
    </w:p>
    <w:p w14:paraId="2AB6B037">
      <w:pPr>
        <w:pStyle w:val="2"/>
        <w:spacing w:line="248" w:lineRule="auto"/>
      </w:pPr>
    </w:p>
    <w:p w14:paraId="212EC158">
      <w:pPr>
        <w:pStyle w:val="2"/>
        <w:spacing w:line="248" w:lineRule="auto"/>
      </w:pPr>
    </w:p>
    <w:p w14:paraId="0CB44F78">
      <w:pPr>
        <w:pStyle w:val="2"/>
        <w:spacing w:line="248" w:lineRule="auto"/>
      </w:pPr>
    </w:p>
    <w:p w14:paraId="7A36931B">
      <w:pPr>
        <w:pStyle w:val="2"/>
        <w:spacing w:line="249" w:lineRule="auto"/>
        <w:rPr>
          <w:rFonts w:ascii="黑体" w:hAnsi="黑体" w:eastAsia="黑体" w:cs="黑体"/>
          <w:b/>
          <w:bCs/>
          <w:snapToGrid w:val="0"/>
          <w:color w:val="000000"/>
          <w:spacing w:val="4"/>
          <w:kern w:val="0"/>
          <w:sz w:val="47"/>
          <w:szCs w:val="47"/>
          <w:lang w:val="en-US" w:eastAsia="en-US" w:bidi="ar-SA"/>
        </w:rPr>
      </w:pPr>
    </w:p>
    <w:p w14:paraId="0D90F24B">
      <w:pPr>
        <w:pStyle w:val="2"/>
        <w:spacing w:line="249" w:lineRule="auto"/>
        <w:rPr>
          <w:rFonts w:ascii="黑体" w:hAnsi="黑体" w:eastAsia="黑体" w:cs="黑体"/>
          <w:b/>
          <w:bCs/>
          <w:snapToGrid w:val="0"/>
          <w:color w:val="000000"/>
          <w:spacing w:val="4"/>
          <w:kern w:val="0"/>
          <w:sz w:val="47"/>
          <w:szCs w:val="47"/>
          <w:lang w:val="en-US" w:eastAsia="en-US" w:bidi="ar-SA"/>
        </w:rPr>
      </w:pPr>
    </w:p>
    <w:p w14:paraId="2E1D6075">
      <w:pPr>
        <w:pStyle w:val="2"/>
        <w:spacing w:line="249" w:lineRule="auto"/>
        <w:rPr>
          <w:rFonts w:ascii="黑体" w:hAnsi="黑体" w:eastAsia="黑体" w:cs="黑体"/>
          <w:b/>
          <w:bCs/>
          <w:snapToGrid w:val="0"/>
          <w:color w:val="000000"/>
          <w:spacing w:val="4"/>
          <w:kern w:val="0"/>
          <w:sz w:val="47"/>
          <w:szCs w:val="47"/>
          <w:lang w:val="en-US" w:eastAsia="en-US" w:bidi="ar-SA"/>
        </w:rPr>
      </w:pPr>
    </w:p>
    <w:p w14:paraId="77E88E49">
      <w:pPr>
        <w:pStyle w:val="2"/>
        <w:spacing w:line="249" w:lineRule="auto"/>
        <w:rPr>
          <w:rFonts w:ascii="黑体" w:hAnsi="黑体" w:eastAsia="黑体" w:cs="黑体"/>
          <w:b/>
          <w:bCs/>
          <w:snapToGrid w:val="0"/>
          <w:color w:val="000000"/>
          <w:spacing w:val="4"/>
          <w:kern w:val="0"/>
          <w:sz w:val="47"/>
          <w:szCs w:val="47"/>
          <w:lang w:val="en-US" w:eastAsia="en-US" w:bidi="ar-SA"/>
        </w:rPr>
      </w:pPr>
    </w:p>
    <w:p w14:paraId="2571A380">
      <w:pPr>
        <w:pStyle w:val="2"/>
        <w:spacing w:line="249" w:lineRule="auto"/>
        <w:rPr>
          <w:rFonts w:ascii="黑体" w:hAnsi="黑体" w:eastAsia="黑体" w:cs="黑体"/>
          <w:b/>
          <w:bCs/>
          <w:snapToGrid w:val="0"/>
          <w:color w:val="000000"/>
          <w:spacing w:val="4"/>
          <w:kern w:val="0"/>
          <w:sz w:val="47"/>
          <w:szCs w:val="47"/>
          <w:lang w:val="en-US" w:eastAsia="en-US" w:bidi="ar-SA"/>
        </w:rPr>
      </w:pPr>
    </w:p>
    <w:p w14:paraId="6DB19DC7">
      <w:pPr>
        <w:spacing w:before="114" w:line="466" w:lineRule="exact"/>
        <w:jc w:val="center"/>
        <w:rPr>
          <w:rFonts w:ascii="黑体" w:hAnsi="黑体" w:eastAsia="黑体" w:cs="黑体"/>
          <w:sz w:val="35"/>
          <w:szCs w:val="35"/>
        </w:rPr>
      </w:pPr>
      <w:r>
        <w:rPr>
          <w:rFonts w:ascii="黑体" w:hAnsi="黑体" w:eastAsia="黑体" w:cs="黑体"/>
          <w:b/>
          <w:bCs/>
          <w:spacing w:val="1"/>
          <w:position w:val="2"/>
          <w:sz w:val="35"/>
          <w:szCs w:val="35"/>
        </w:rPr>
        <w:t>V2.0</w:t>
      </w:r>
    </w:p>
    <w:p w14:paraId="01CFC31F">
      <w:pPr>
        <w:spacing w:before="158" w:line="228" w:lineRule="auto"/>
        <w:jc w:val="center"/>
        <w:rPr>
          <w:rFonts w:ascii="黑体" w:hAnsi="黑体" w:eastAsia="黑体" w:cs="黑体"/>
          <w:sz w:val="35"/>
          <w:szCs w:val="35"/>
        </w:rPr>
      </w:pPr>
      <w:r>
        <w:rPr>
          <w:rFonts w:ascii="黑体" w:hAnsi="黑体" w:eastAsia="黑体" w:cs="黑体"/>
          <w:b/>
          <w:bCs/>
          <w:spacing w:val="-7"/>
          <w:sz w:val="35"/>
          <w:szCs w:val="35"/>
        </w:rPr>
        <w:t>2025年</w:t>
      </w:r>
      <w:r>
        <w:rPr>
          <w:rFonts w:hint="eastAsia" w:ascii="黑体" w:hAnsi="黑体" w:eastAsia="黑体" w:cs="黑体"/>
          <w:b/>
          <w:bCs/>
          <w:spacing w:val="-7"/>
          <w:sz w:val="35"/>
          <w:szCs w:val="35"/>
          <w:lang w:val="en-US" w:eastAsia="zh-CN"/>
        </w:rPr>
        <w:t>7</w:t>
      </w:r>
      <w:r>
        <w:rPr>
          <w:rFonts w:ascii="黑体" w:hAnsi="黑体" w:eastAsia="黑体" w:cs="黑体"/>
          <w:b/>
          <w:bCs/>
          <w:spacing w:val="-7"/>
          <w:sz w:val="35"/>
          <w:szCs w:val="35"/>
        </w:rPr>
        <w:t>月</w:t>
      </w:r>
    </w:p>
    <w:p w14:paraId="270F7A94">
      <w:pPr>
        <w:spacing w:line="228" w:lineRule="auto"/>
        <w:rPr>
          <w:rFonts w:ascii="黑体" w:hAnsi="黑体" w:eastAsia="黑体" w:cs="黑体"/>
          <w:sz w:val="35"/>
          <w:szCs w:val="35"/>
        </w:rPr>
        <w:sectPr>
          <w:footerReference r:id="rId5" w:type="default"/>
          <w:pgSz w:w="11906" w:h="16839"/>
          <w:pgMar w:top="1431" w:right="1785" w:bottom="0" w:left="1785" w:header="0" w:footer="0" w:gutter="0"/>
          <w:pgNumType w:fmt="decimal"/>
          <w:cols w:space="720" w:num="1"/>
        </w:sectPr>
      </w:pPr>
    </w:p>
    <w:p w14:paraId="309ED9D5">
      <w:pPr>
        <w:pStyle w:val="2"/>
        <w:spacing w:line="340" w:lineRule="auto"/>
      </w:pPr>
    </w:p>
    <w:p w14:paraId="12505E87">
      <w:pPr>
        <w:pStyle w:val="2"/>
        <w:spacing w:line="341" w:lineRule="auto"/>
      </w:pPr>
    </w:p>
    <w:sdt>
      <w:sdtPr>
        <w:rPr>
          <w:rFonts w:ascii="宋体" w:hAnsi="宋体" w:eastAsia="宋体" w:cs="Arial"/>
          <w:snapToGrid w:val="0"/>
          <w:color w:val="000000"/>
          <w:kern w:val="0"/>
          <w:sz w:val="21"/>
          <w:szCs w:val="21"/>
          <w:lang w:val="en-US" w:eastAsia="en-US" w:bidi="ar-SA"/>
        </w:rPr>
        <w:id w:val="147463559"/>
        <w15:color w:val="DBDBDB"/>
        <w:docPartObj>
          <w:docPartGallery w:val="Table of Contents"/>
          <w:docPartUnique/>
        </w:docPartObj>
      </w:sdtPr>
      <w:sdtEndPr>
        <w:rPr>
          <w:rFonts w:ascii="Calibri" w:hAnsi="Calibri" w:eastAsia="Calibri" w:cs="Calibri"/>
          <w:snapToGrid w:val="0"/>
          <w:color w:val="000000"/>
          <w:kern w:val="0"/>
          <w:sz w:val="21"/>
          <w:szCs w:val="20"/>
          <w:lang w:val="en-US" w:eastAsia="en-US" w:bidi="ar-SA"/>
        </w:rPr>
      </w:sdtEndPr>
      <w:sdtContent>
        <w:p w14:paraId="1120973C">
          <w:pPr>
            <w:spacing w:before="0" w:beforeLines="0" w:after="0" w:afterLines="0" w:line="240" w:lineRule="auto"/>
            <w:ind w:left="0" w:leftChars="0" w:right="0" w:rightChars="0" w:firstLine="0" w:firstLineChars="0"/>
            <w:jc w:val="center"/>
          </w:pPr>
          <w:r>
            <w:rPr>
              <w:rFonts w:ascii="宋体" w:hAnsi="宋体" w:eastAsia="宋体"/>
              <w:sz w:val="21"/>
            </w:rPr>
            <w:t>目录</w:t>
          </w:r>
        </w:p>
        <w:p w14:paraId="1CB255E3">
          <w:pPr>
            <w:pStyle w:val="5"/>
            <w:tabs>
              <w:tab w:val="right" w:leader="dot" w:pos="8336"/>
            </w:tabs>
          </w:pPr>
          <w:r>
            <w:rPr>
              <w:rFonts w:ascii="Calibri" w:hAnsi="Calibri" w:eastAsia="Calibri" w:cs="Calibri"/>
              <w:sz w:val="20"/>
              <w:szCs w:val="20"/>
            </w:rPr>
            <w:fldChar w:fldCharType="begin"/>
          </w:r>
          <w:r>
            <w:rPr>
              <w:rFonts w:ascii="Calibri" w:hAnsi="Calibri" w:eastAsia="Calibri" w:cs="Calibri"/>
              <w:sz w:val="20"/>
              <w:szCs w:val="20"/>
            </w:rPr>
            <w:instrText xml:space="preserve">TOC \o "1-3" \h \u </w:instrText>
          </w:r>
          <w:r>
            <w:rPr>
              <w:rFonts w:ascii="Calibri" w:hAnsi="Calibri" w:eastAsia="Calibri" w:cs="Calibri"/>
              <w:sz w:val="20"/>
              <w:szCs w:val="20"/>
            </w:rPr>
            <w:fldChar w:fldCharType="separate"/>
          </w:r>
          <w:r>
            <w:rPr>
              <w:rFonts w:ascii="Calibri" w:hAnsi="Calibri" w:eastAsia="Calibri" w:cs="Calibri"/>
              <w:szCs w:val="20"/>
            </w:rPr>
            <w:fldChar w:fldCharType="begin"/>
          </w:r>
          <w:r>
            <w:rPr>
              <w:rFonts w:ascii="Calibri" w:hAnsi="Calibri" w:eastAsia="Calibri" w:cs="Calibri"/>
              <w:szCs w:val="20"/>
            </w:rPr>
            <w:instrText xml:space="preserve"> HYPERLINK \l _Toc12995 </w:instrText>
          </w:r>
          <w:r>
            <w:rPr>
              <w:rFonts w:ascii="Calibri" w:hAnsi="Calibri" w:eastAsia="Calibri" w:cs="Calibri"/>
              <w:szCs w:val="20"/>
            </w:rPr>
            <w:fldChar w:fldCharType="separate"/>
          </w:r>
          <w:r>
            <w:rPr>
              <w:rFonts w:ascii="宋体" w:hAnsi="宋体" w:eastAsia="宋体" w:cs="宋体"/>
              <w:bCs/>
              <w:spacing w:val="2"/>
              <w:szCs w:val="43"/>
            </w:rPr>
            <w:t>一、软件环境</w:t>
          </w:r>
          <w:r>
            <w:tab/>
          </w:r>
          <w:r>
            <w:fldChar w:fldCharType="begin"/>
          </w:r>
          <w:r>
            <w:instrText xml:space="preserve"> PAGEREF _Toc12995 \h </w:instrText>
          </w:r>
          <w:r>
            <w:fldChar w:fldCharType="separate"/>
          </w:r>
          <w:r>
            <w:t>3</w:t>
          </w:r>
          <w:r>
            <w:fldChar w:fldCharType="end"/>
          </w:r>
          <w:r>
            <w:rPr>
              <w:rFonts w:ascii="Calibri" w:hAnsi="Calibri" w:eastAsia="Calibri" w:cs="Calibri"/>
              <w:szCs w:val="20"/>
            </w:rPr>
            <w:fldChar w:fldCharType="end"/>
          </w:r>
        </w:p>
        <w:p w14:paraId="233D96B8">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_Toc20957 </w:instrText>
          </w:r>
          <w:r>
            <w:rPr>
              <w:rFonts w:ascii="Calibri" w:hAnsi="Calibri" w:eastAsia="Calibri" w:cs="Calibri"/>
              <w:szCs w:val="20"/>
            </w:rPr>
            <w:fldChar w:fldCharType="separate"/>
          </w:r>
          <w:r>
            <w:rPr>
              <w:rFonts w:ascii="宋体" w:hAnsi="宋体" w:eastAsia="宋体" w:cs="宋体"/>
              <w:bCs/>
              <w:spacing w:val="2"/>
              <w:szCs w:val="43"/>
            </w:rPr>
            <w:t>二、用户管理</w:t>
          </w:r>
          <w:r>
            <w:tab/>
          </w:r>
          <w:r>
            <w:fldChar w:fldCharType="begin"/>
          </w:r>
          <w:r>
            <w:instrText xml:space="preserve"> PAGEREF _Toc20957 \h </w:instrText>
          </w:r>
          <w:r>
            <w:fldChar w:fldCharType="separate"/>
          </w:r>
          <w:r>
            <w:t>3</w:t>
          </w:r>
          <w:r>
            <w:fldChar w:fldCharType="end"/>
          </w:r>
          <w:r>
            <w:rPr>
              <w:rFonts w:ascii="Calibri" w:hAnsi="Calibri" w:eastAsia="Calibri" w:cs="Calibri"/>
              <w:szCs w:val="20"/>
            </w:rPr>
            <w:fldChar w:fldCharType="end"/>
          </w:r>
        </w:p>
        <w:p w14:paraId="33B1A2C6">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_Toc1316 </w:instrText>
          </w:r>
          <w:r>
            <w:rPr>
              <w:rFonts w:ascii="Calibri" w:hAnsi="Calibri" w:eastAsia="Calibri" w:cs="Calibri"/>
              <w:szCs w:val="20"/>
            </w:rPr>
            <w:fldChar w:fldCharType="separate"/>
          </w:r>
          <w:r>
            <w:rPr>
              <w:rFonts w:hint="eastAsia" w:ascii="黑体" w:hAnsi="黑体" w:eastAsia="黑体" w:cs="黑体"/>
              <w:bCs/>
              <w:spacing w:val="2"/>
              <w:szCs w:val="31"/>
              <w:lang w:val="en-US" w:eastAsia="zh-CN"/>
            </w:rPr>
            <w:t>1.</w:t>
          </w:r>
          <w:r>
            <w:rPr>
              <w:rFonts w:ascii="黑体" w:hAnsi="黑体" w:eastAsia="黑体" w:cs="黑体"/>
              <w:bCs/>
              <w:spacing w:val="2"/>
              <w:szCs w:val="31"/>
            </w:rPr>
            <w:t xml:space="preserve">用户注册 </w:t>
          </w:r>
          <w:r>
            <w:tab/>
          </w:r>
          <w:r>
            <w:fldChar w:fldCharType="begin"/>
          </w:r>
          <w:r>
            <w:instrText xml:space="preserve"> PAGEREF _Toc1316 \h </w:instrText>
          </w:r>
          <w:r>
            <w:fldChar w:fldCharType="separate"/>
          </w:r>
          <w:r>
            <w:t>3</w:t>
          </w:r>
          <w:r>
            <w:fldChar w:fldCharType="end"/>
          </w:r>
          <w:r>
            <w:rPr>
              <w:rFonts w:ascii="Calibri" w:hAnsi="Calibri" w:eastAsia="Calibri" w:cs="Calibri"/>
              <w:szCs w:val="20"/>
            </w:rPr>
            <w:fldChar w:fldCharType="end"/>
          </w:r>
        </w:p>
        <w:p w14:paraId="6F119F28">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_Toc15169 </w:instrText>
          </w:r>
          <w:r>
            <w:rPr>
              <w:rFonts w:ascii="Calibri" w:hAnsi="Calibri" w:eastAsia="Calibri" w:cs="Calibri"/>
              <w:szCs w:val="20"/>
            </w:rPr>
            <w:fldChar w:fldCharType="separate"/>
          </w:r>
          <w:r>
            <w:rPr>
              <w:bCs/>
              <w:spacing w:val="5"/>
              <w:szCs w:val="31"/>
            </w:rPr>
            <w:t>2.</w:t>
          </w:r>
          <w:r>
            <w:rPr>
              <w:rFonts w:ascii="黑体" w:hAnsi="黑体" w:eastAsia="黑体" w:cs="黑体"/>
              <w:bCs/>
              <w:spacing w:val="5"/>
              <w:szCs w:val="31"/>
            </w:rPr>
            <w:t>用户登录</w:t>
          </w:r>
          <w:r>
            <w:tab/>
          </w:r>
          <w:r>
            <w:fldChar w:fldCharType="begin"/>
          </w:r>
          <w:r>
            <w:instrText xml:space="preserve"> PAGEREF _Toc15169 \h </w:instrText>
          </w:r>
          <w:r>
            <w:fldChar w:fldCharType="separate"/>
          </w:r>
          <w:r>
            <w:t>4</w:t>
          </w:r>
          <w:r>
            <w:fldChar w:fldCharType="end"/>
          </w:r>
          <w:r>
            <w:rPr>
              <w:rFonts w:ascii="Calibri" w:hAnsi="Calibri" w:eastAsia="Calibri" w:cs="Calibri"/>
              <w:szCs w:val="20"/>
            </w:rPr>
            <w:fldChar w:fldCharType="end"/>
          </w:r>
        </w:p>
        <w:p w14:paraId="15135D4C">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_Toc25604 </w:instrText>
          </w:r>
          <w:r>
            <w:rPr>
              <w:rFonts w:ascii="Calibri" w:hAnsi="Calibri" w:eastAsia="Calibri" w:cs="Calibri"/>
              <w:szCs w:val="20"/>
            </w:rPr>
            <w:fldChar w:fldCharType="separate"/>
          </w:r>
          <w:r>
            <w:rPr>
              <w:bCs/>
              <w:spacing w:val="4"/>
              <w:szCs w:val="31"/>
            </w:rPr>
            <w:t>3.</w:t>
          </w:r>
          <w:r>
            <w:rPr>
              <w:rFonts w:ascii="黑体" w:hAnsi="黑体" w:eastAsia="黑体" w:cs="黑体"/>
              <w:bCs/>
              <w:spacing w:val="4"/>
              <w:szCs w:val="31"/>
            </w:rPr>
            <w:t>密码重置</w:t>
          </w:r>
          <w:r>
            <w:tab/>
          </w:r>
          <w:r>
            <w:fldChar w:fldCharType="begin"/>
          </w:r>
          <w:r>
            <w:instrText xml:space="preserve"> PAGEREF _Toc25604 \h </w:instrText>
          </w:r>
          <w:r>
            <w:fldChar w:fldCharType="separate"/>
          </w:r>
          <w:r>
            <w:t>10</w:t>
          </w:r>
          <w:r>
            <w:fldChar w:fldCharType="end"/>
          </w:r>
          <w:r>
            <w:rPr>
              <w:rFonts w:ascii="Calibri" w:hAnsi="Calibri" w:eastAsia="Calibri" w:cs="Calibri"/>
              <w:szCs w:val="20"/>
            </w:rPr>
            <w:fldChar w:fldCharType="end"/>
          </w:r>
        </w:p>
        <w:p w14:paraId="4D23D9F9">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_Toc6045 </w:instrText>
          </w:r>
          <w:r>
            <w:rPr>
              <w:rFonts w:ascii="Calibri" w:hAnsi="Calibri" w:eastAsia="Calibri" w:cs="Calibri"/>
              <w:szCs w:val="20"/>
            </w:rPr>
            <w:fldChar w:fldCharType="separate"/>
          </w:r>
          <w:r>
            <w:rPr>
              <w:rFonts w:ascii="宋体" w:hAnsi="宋体" w:eastAsia="宋体" w:cs="宋体"/>
              <w:bCs/>
              <w:spacing w:val="5"/>
              <w:szCs w:val="43"/>
            </w:rPr>
            <w:t>三、个人行政审批事项</w:t>
          </w:r>
          <w:r>
            <w:tab/>
          </w:r>
          <w:r>
            <w:fldChar w:fldCharType="begin"/>
          </w:r>
          <w:r>
            <w:instrText xml:space="preserve"> PAGEREF _Toc6045 \h </w:instrText>
          </w:r>
          <w:r>
            <w:fldChar w:fldCharType="separate"/>
          </w:r>
          <w:r>
            <w:t>11</w:t>
          </w:r>
          <w:r>
            <w:fldChar w:fldCharType="end"/>
          </w:r>
          <w:r>
            <w:rPr>
              <w:rFonts w:ascii="Calibri" w:hAnsi="Calibri" w:eastAsia="Calibri" w:cs="Calibri"/>
              <w:szCs w:val="20"/>
            </w:rPr>
            <w:fldChar w:fldCharType="end"/>
          </w:r>
        </w:p>
        <w:p w14:paraId="19517E30">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_Toc1436 </w:instrText>
          </w:r>
          <w:r>
            <w:rPr>
              <w:rFonts w:ascii="Calibri" w:hAnsi="Calibri" w:eastAsia="Calibri" w:cs="Calibri"/>
              <w:szCs w:val="20"/>
            </w:rPr>
            <w:fldChar w:fldCharType="separate"/>
          </w:r>
          <w:r>
            <w:rPr>
              <w:bCs/>
              <w:spacing w:val="5"/>
              <w:szCs w:val="31"/>
            </w:rPr>
            <w:t>1.</w:t>
          </w:r>
          <w:r>
            <w:rPr>
              <w:rFonts w:ascii="黑体" w:hAnsi="黑体" w:eastAsia="黑体" w:cs="黑体"/>
              <w:bCs/>
              <w:spacing w:val="5"/>
              <w:szCs w:val="31"/>
            </w:rPr>
            <w:t>个人行政审批事项办理</w:t>
          </w:r>
          <w:r>
            <w:tab/>
          </w:r>
          <w:r>
            <w:fldChar w:fldCharType="begin"/>
          </w:r>
          <w:r>
            <w:instrText xml:space="preserve"> PAGEREF _Toc1436 \h </w:instrText>
          </w:r>
          <w:r>
            <w:fldChar w:fldCharType="separate"/>
          </w:r>
          <w:r>
            <w:t>12</w:t>
          </w:r>
          <w:r>
            <w:fldChar w:fldCharType="end"/>
          </w:r>
          <w:r>
            <w:rPr>
              <w:rFonts w:ascii="Calibri" w:hAnsi="Calibri" w:eastAsia="Calibri" w:cs="Calibri"/>
              <w:szCs w:val="20"/>
            </w:rPr>
            <w:fldChar w:fldCharType="end"/>
          </w:r>
        </w:p>
        <w:p w14:paraId="0B76E2C8">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_Toc10734 </w:instrText>
          </w:r>
          <w:r>
            <w:rPr>
              <w:rFonts w:ascii="Calibri" w:hAnsi="Calibri" w:eastAsia="Calibri" w:cs="Calibri"/>
              <w:szCs w:val="20"/>
            </w:rPr>
            <w:fldChar w:fldCharType="separate"/>
          </w:r>
          <w:r>
            <w:rPr>
              <w:bCs/>
              <w:spacing w:val="5"/>
              <w:szCs w:val="31"/>
            </w:rPr>
            <w:t>2.</w:t>
          </w:r>
          <w:r>
            <w:rPr>
              <w:rFonts w:ascii="黑体" w:hAnsi="黑体" w:eastAsia="黑体" w:cs="黑体"/>
              <w:bCs/>
              <w:spacing w:val="5"/>
              <w:szCs w:val="31"/>
            </w:rPr>
            <w:t>信息修改及材料补充</w:t>
          </w:r>
          <w:r>
            <w:tab/>
          </w:r>
          <w:r>
            <w:fldChar w:fldCharType="begin"/>
          </w:r>
          <w:r>
            <w:instrText xml:space="preserve"> PAGEREF _Toc10734 \h </w:instrText>
          </w:r>
          <w:r>
            <w:fldChar w:fldCharType="separate"/>
          </w:r>
          <w:r>
            <w:t>15</w:t>
          </w:r>
          <w:r>
            <w:fldChar w:fldCharType="end"/>
          </w:r>
          <w:r>
            <w:rPr>
              <w:rFonts w:ascii="Calibri" w:hAnsi="Calibri" w:eastAsia="Calibri" w:cs="Calibri"/>
              <w:szCs w:val="20"/>
            </w:rPr>
            <w:fldChar w:fldCharType="end"/>
          </w:r>
        </w:p>
        <w:p w14:paraId="0B8FBC10">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_Toc6133 </w:instrText>
          </w:r>
          <w:r>
            <w:rPr>
              <w:rFonts w:ascii="Calibri" w:hAnsi="Calibri" w:eastAsia="Calibri" w:cs="Calibri"/>
              <w:szCs w:val="20"/>
            </w:rPr>
            <w:fldChar w:fldCharType="separate"/>
          </w:r>
          <w:r>
            <w:rPr>
              <w:bCs/>
              <w:spacing w:val="4"/>
              <w:szCs w:val="31"/>
            </w:rPr>
            <w:t>3.</w:t>
          </w:r>
          <w:r>
            <w:rPr>
              <w:rFonts w:ascii="黑体" w:hAnsi="黑体" w:eastAsia="黑体" w:cs="黑体"/>
              <w:bCs/>
              <w:spacing w:val="4"/>
              <w:szCs w:val="31"/>
            </w:rPr>
            <w:t>最新业务办理进度查询</w:t>
          </w:r>
          <w:r>
            <w:tab/>
          </w:r>
          <w:r>
            <w:fldChar w:fldCharType="begin"/>
          </w:r>
          <w:r>
            <w:instrText xml:space="preserve"> PAGEREF _Toc6133 \h </w:instrText>
          </w:r>
          <w:r>
            <w:fldChar w:fldCharType="separate"/>
          </w:r>
          <w:r>
            <w:t>21</w:t>
          </w:r>
          <w:r>
            <w:fldChar w:fldCharType="end"/>
          </w:r>
          <w:r>
            <w:rPr>
              <w:rFonts w:ascii="Calibri" w:hAnsi="Calibri" w:eastAsia="Calibri" w:cs="Calibri"/>
              <w:szCs w:val="20"/>
            </w:rPr>
            <w:fldChar w:fldCharType="end"/>
          </w:r>
        </w:p>
        <w:p w14:paraId="2A06CAA7">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_Toc2838 </w:instrText>
          </w:r>
          <w:r>
            <w:rPr>
              <w:rFonts w:ascii="Calibri" w:hAnsi="Calibri" w:eastAsia="Calibri" w:cs="Calibri"/>
              <w:szCs w:val="20"/>
            </w:rPr>
            <w:fldChar w:fldCharType="separate"/>
          </w:r>
          <w:r>
            <w:rPr>
              <w:rFonts w:ascii="宋体" w:hAnsi="宋体" w:eastAsia="宋体" w:cs="宋体"/>
              <w:bCs/>
              <w:position w:val="7"/>
              <w:szCs w:val="43"/>
            </w:rPr>
            <w:t>四、企业行政审批事项</w:t>
          </w:r>
          <w:r>
            <w:tab/>
          </w:r>
          <w:r>
            <w:fldChar w:fldCharType="begin"/>
          </w:r>
          <w:r>
            <w:instrText xml:space="preserve"> PAGEREF _Toc2838 \h </w:instrText>
          </w:r>
          <w:r>
            <w:fldChar w:fldCharType="separate"/>
          </w:r>
          <w:r>
            <w:t>26</w:t>
          </w:r>
          <w:r>
            <w:fldChar w:fldCharType="end"/>
          </w:r>
          <w:r>
            <w:rPr>
              <w:rFonts w:ascii="Calibri" w:hAnsi="Calibri" w:eastAsia="Calibri" w:cs="Calibri"/>
              <w:szCs w:val="20"/>
            </w:rPr>
            <w:fldChar w:fldCharType="end"/>
          </w:r>
        </w:p>
        <w:p w14:paraId="43C8737D">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_Toc20352 </w:instrText>
          </w:r>
          <w:r>
            <w:rPr>
              <w:rFonts w:ascii="Calibri" w:hAnsi="Calibri" w:eastAsia="Calibri" w:cs="Calibri"/>
              <w:szCs w:val="20"/>
            </w:rPr>
            <w:fldChar w:fldCharType="separate"/>
          </w:r>
          <w:r>
            <w:rPr>
              <w:rFonts w:hint="eastAsia" w:eastAsia="宋体"/>
              <w:bCs/>
              <w:spacing w:val="6"/>
              <w:szCs w:val="31"/>
              <w:lang w:val="en-US" w:eastAsia="zh-CN"/>
            </w:rPr>
            <w:t>1</w:t>
          </w:r>
          <w:r>
            <w:rPr>
              <w:bCs/>
              <w:spacing w:val="6"/>
              <w:szCs w:val="31"/>
            </w:rPr>
            <w:t>.</w:t>
          </w:r>
          <w:r>
            <w:rPr>
              <w:rFonts w:ascii="黑体" w:hAnsi="黑体" w:eastAsia="黑体" w:cs="黑体"/>
              <w:bCs/>
              <w:spacing w:val="6"/>
              <w:szCs w:val="31"/>
            </w:rPr>
            <w:t xml:space="preserve">建筑业企业行政审批事项办理 </w:t>
          </w:r>
          <w:r>
            <w:tab/>
          </w:r>
          <w:r>
            <w:fldChar w:fldCharType="begin"/>
          </w:r>
          <w:r>
            <w:instrText xml:space="preserve"> PAGEREF _Toc20352 \h </w:instrText>
          </w:r>
          <w:r>
            <w:fldChar w:fldCharType="separate"/>
          </w:r>
          <w:r>
            <w:t>26</w:t>
          </w:r>
          <w:r>
            <w:fldChar w:fldCharType="end"/>
          </w:r>
          <w:r>
            <w:rPr>
              <w:rFonts w:ascii="Calibri" w:hAnsi="Calibri" w:eastAsia="Calibri" w:cs="Calibri"/>
              <w:szCs w:val="20"/>
            </w:rPr>
            <w:fldChar w:fldCharType="end"/>
          </w:r>
        </w:p>
        <w:p w14:paraId="2E31D9BD">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_Toc26766 </w:instrText>
          </w:r>
          <w:r>
            <w:rPr>
              <w:rFonts w:ascii="Calibri" w:hAnsi="Calibri" w:eastAsia="Calibri" w:cs="Calibri"/>
              <w:szCs w:val="20"/>
            </w:rPr>
            <w:fldChar w:fldCharType="separate"/>
          </w:r>
          <w:r>
            <w:rPr>
              <w:bCs/>
              <w:spacing w:val="6"/>
              <w:szCs w:val="31"/>
            </w:rPr>
            <w:t>2.</w:t>
          </w:r>
          <w:r>
            <w:rPr>
              <w:rFonts w:ascii="黑体" w:hAnsi="黑体" w:eastAsia="黑体" w:cs="黑体"/>
              <w:bCs/>
              <w:spacing w:val="6"/>
              <w:szCs w:val="31"/>
            </w:rPr>
            <w:t>房地产开发企业行政审批事项办理</w:t>
          </w:r>
          <w:r>
            <w:tab/>
          </w:r>
          <w:r>
            <w:fldChar w:fldCharType="begin"/>
          </w:r>
          <w:r>
            <w:instrText xml:space="preserve"> PAGEREF _Toc26766 \h </w:instrText>
          </w:r>
          <w:r>
            <w:fldChar w:fldCharType="separate"/>
          </w:r>
          <w:r>
            <w:t>27</w:t>
          </w:r>
          <w:r>
            <w:fldChar w:fldCharType="end"/>
          </w:r>
          <w:r>
            <w:rPr>
              <w:rFonts w:ascii="Calibri" w:hAnsi="Calibri" w:eastAsia="Calibri" w:cs="Calibri"/>
              <w:szCs w:val="20"/>
            </w:rPr>
            <w:fldChar w:fldCharType="end"/>
          </w:r>
        </w:p>
        <w:p w14:paraId="6F9A836D">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_Toc27505 </w:instrText>
          </w:r>
          <w:r>
            <w:rPr>
              <w:rFonts w:ascii="Calibri" w:hAnsi="Calibri" w:eastAsia="Calibri" w:cs="Calibri"/>
              <w:szCs w:val="20"/>
            </w:rPr>
            <w:fldChar w:fldCharType="separate"/>
          </w:r>
          <w:r>
            <w:rPr>
              <w:rFonts w:ascii="宋体" w:hAnsi="宋体" w:eastAsia="宋体" w:cs="宋体"/>
              <w:bCs/>
              <w:spacing w:val="2"/>
              <w:szCs w:val="43"/>
            </w:rPr>
            <w:t>五、信息查询</w:t>
          </w:r>
          <w:r>
            <w:tab/>
          </w:r>
          <w:r>
            <w:fldChar w:fldCharType="begin"/>
          </w:r>
          <w:r>
            <w:instrText xml:space="preserve"> PAGEREF _Toc27505 \h </w:instrText>
          </w:r>
          <w:r>
            <w:fldChar w:fldCharType="separate"/>
          </w:r>
          <w:r>
            <w:t>29</w:t>
          </w:r>
          <w:r>
            <w:fldChar w:fldCharType="end"/>
          </w:r>
          <w:r>
            <w:rPr>
              <w:rFonts w:ascii="Calibri" w:hAnsi="Calibri" w:eastAsia="Calibri" w:cs="Calibri"/>
              <w:szCs w:val="20"/>
            </w:rPr>
            <w:fldChar w:fldCharType="end"/>
          </w:r>
        </w:p>
        <w:p w14:paraId="07CF870D">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_Toc13776 </w:instrText>
          </w:r>
          <w:r>
            <w:rPr>
              <w:rFonts w:ascii="Calibri" w:hAnsi="Calibri" w:eastAsia="Calibri" w:cs="Calibri"/>
              <w:szCs w:val="20"/>
            </w:rPr>
            <w:fldChar w:fldCharType="separate"/>
          </w:r>
          <w:r>
            <w:rPr>
              <w:bCs/>
              <w:spacing w:val="4"/>
              <w:szCs w:val="31"/>
            </w:rPr>
            <w:t>1.</w:t>
          </w:r>
          <w:r>
            <w:rPr>
              <w:rFonts w:ascii="黑体" w:hAnsi="黑体" w:eastAsia="黑体" w:cs="黑体"/>
              <w:bCs/>
              <w:spacing w:val="4"/>
              <w:szCs w:val="31"/>
            </w:rPr>
            <w:t>各栏目信息查询</w:t>
          </w:r>
          <w:r>
            <w:tab/>
          </w:r>
          <w:r>
            <w:fldChar w:fldCharType="begin"/>
          </w:r>
          <w:r>
            <w:instrText xml:space="preserve"> PAGEREF _Toc13776 \h </w:instrText>
          </w:r>
          <w:r>
            <w:fldChar w:fldCharType="separate"/>
          </w:r>
          <w:r>
            <w:t>29</w:t>
          </w:r>
          <w:r>
            <w:fldChar w:fldCharType="end"/>
          </w:r>
          <w:r>
            <w:rPr>
              <w:rFonts w:ascii="Calibri" w:hAnsi="Calibri" w:eastAsia="Calibri" w:cs="Calibri"/>
              <w:szCs w:val="20"/>
            </w:rPr>
            <w:fldChar w:fldCharType="end"/>
          </w:r>
        </w:p>
        <w:p w14:paraId="7377CD15">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_Toc26127 </w:instrText>
          </w:r>
          <w:r>
            <w:rPr>
              <w:rFonts w:ascii="Calibri" w:hAnsi="Calibri" w:eastAsia="Calibri" w:cs="Calibri"/>
              <w:szCs w:val="20"/>
            </w:rPr>
            <w:fldChar w:fldCharType="separate"/>
          </w:r>
          <w:r>
            <w:rPr>
              <w:bCs/>
              <w:spacing w:val="4"/>
              <w:szCs w:val="31"/>
            </w:rPr>
            <w:t>2.</w:t>
          </w:r>
          <w:r>
            <w:rPr>
              <w:rFonts w:ascii="黑体" w:hAnsi="黑体" w:eastAsia="黑体" w:cs="黑体"/>
              <w:bCs/>
              <w:spacing w:val="4"/>
              <w:szCs w:val="31"/>
            </w:rPr>
            <w:t>申请事项办理进度查询（受理发证信息查询）</w:t>
          </w:r>
          <w:r>
            <w:tab/>
          </w:r>
          <w:r>
            <w:fldChar w:fldCharType="begin"/>
          </w:r>
          <w:r>
            <w:instrText xml:space="preserve"> PAGEREF _Toc26127 \h </w:instrText>
          </w:r>
          <w:r>
            <w:fldChar w:fldCharType="separate"/>
          </w:r>
          <w:r>
            <w:t>31</w:t>
          </w:r>
          <w:r>
            <w:fldChar w:fldCharType="end"/>
          </w:r>
          <w:r>
            <w:rPr>
              <w:rFonts w:ascii="Calibri" w:hAnsi="Calibri" w:eastAsia="Calibri" w:cs="Calibri"/>
              <w:szCs w:val="20"/>
            </w:rPr>
            <w:fldChar w:fldCharType="end"/>
          </w:r>
        </w:p>
        <w:p w14:paraId="1BFECCDC">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_Toc19956 </w:instrText>
          </w:r>
          <w:r>
            <w:rPr>
              <w:rFonts w:ascii="Calibri" w:hAnsi="Calibri" w:eastAsia="Calibri" w:cs="Calibri"/>
              <w:szCs w:val="20"/>
            </w:rPr>
            <w:fldChar w:fldCharType="separate"/>
          </w:r>
          <w:r>
            <w:rPr>
              <w:bCs/>
              <w:spacing w:val="5"/>
              <w:szCs w:val="31"/>
            </w:rPr>
            <w:t>3.</w:t>
          </w:r>
          <w:r>
            <w:rPr>
              <w:rFonts w:ascii="黑体" w:hAnsi="黑体" w:eastAsia="黑体" w:cs="黑体"/>
              <w:bCs/>
              <w:spacing w:val="5"/>
              <w:szCs w:val="31"/>
            </w:rPr>
            <w:t>企业资质查询</w:t>
          </w:r>
          <w:r>
            <w:tab/>
          </w:r>
          <w:r>
            <w:fldChar w:fldCharType="begin"/>
          </w:r>
          <w:r>
            <w:instrText xml:space="preserve"> PAGEREF _Toc19956 \h </w:instrText>
          </w:r>
          <w:r>
            <w:fldChar w:fldCharType="separate"/>
          </w:r>
          <w:r>
            <w:t>32</w:t>
          </w:r>
          <w:r>
            <w:fldChar w:fldCharType="end"/>
          </w:r>
          <w:r>
            <w:rPr>
              <w:rFonts w:ascii="Calibri" w:hAnsi="Calibri" w:eastAsia="Calibri" w:cs="Calibri"/>
              <w:szCs w:val="20"/>
            </w:rPr>
            <w:fldChar w:fldCharType="end"/>
          </w:r>
        </w:p>
        <w:p w14:paraId="67F96433">
          <w:pPr>
            <w:pStyle w:val="6"/>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_Toc30797 </w:instrText>
          </w:r>
          <w:r>
            <w:rPr>
              <w:rFonts w:ascii="Calibri" w:hAnsi="Calibri" w:eastAsia="Calibri" w:cs="Calibri"/>
              <w:szCs w:val="20"/>
            </w:rPr>
            <w:fldChar w:fldCharType="separate"/>
          </w:r>
          <w:r>
            <w:rPr>
              <w:bCs/>
              <w:spacing w:val="5"/>
              <w:szCs w:val="31"/>
            </w:rPr>
            <w:t>4.</w:t>
          </w:r>
          <w:r>
            <w:rPr>
              <w:rFonts w:ascii="黑体" w:hAnsi="黑体" w:eastAsia="黑体" w:cs="黑体"/>
              <w:bCs/>
              <w:spacing w:val="5"/>
              <w:szCs w:val="31"/>
            </w:rPr>
            <w:t>人员资格查询</w:t>
          </w:r>
          <w:r>
            <w:tab/>
          </w:r>
          <w:r>
            <w:fldChar w:fldCharType="begin"/>
          </w:r>
          <w:r>
            <w:instrText xml:space="preserve"> PAGEREF _Toc30797 \h </w:instrText>
          </w:r>
          <w:r>
            <w:fldChar w:fldCharType="separate"/>
          </w:r>
          <w:r>
            <w:t>33</w:t>
          </w:r>
          <w:r>
            <w:fldChar w:fldCharType="end"/>
          </w:r>
          <w:r>
            <w:rPr>
              <w:rFonts w:ascii="Calibri" w:hAnsi="Calibri" w:eastAsia="Calibri" w:cs="Calibri"/>
              <w:szCs w:val="20"/>
            </w:rPr>
            <w:fldChar w:fldCharType="end"/>
          </w:r>
        </w:p>
        <w:p w14:paraId="08433B47">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_Toc12118 </w:instrText>
          </w:r>
          <w:r>
            <w:rPr>
              <w:rFonts w:ascii="Calibri" w:hAnsi="Calibri" w:eastAsia="Calibri" w:cs="Calibri"/>
              <w:szCs w:val="20"/>
            </w:rPr>
            <w:fldChar w:fldCharType="separate"/>
          </w:r>
          <w:r>
            <w:rPr>
              <w:rFonts w:ascii="宋体" w:hAnsi="宋体" w:eastAsia="宋体" w:cs="宋体"/>
              <w:bCs/>
              <w:spacing w:val="5"/>
              <w:szCs w:val="43"/>
            </w:rPr>
            <w:t>六、电子证照下载（以一级建造师为例）</w:t>
          </w:r>
          <w:r>
            <w:tab/>
          </w:r>
          <w:r>
            <w:fldChar w:fldCharType="begin"/>
          </w:r>
          <w:r>
            <w:instrText xml:space="preserve"> PAGEREF _Toc12118 \h </w:instrText>
          </w:r>
          <w:r>
            <w:fldChar w:fldCharType="separate"/>
          </w:r>
          <w:r>
            <w:t>33</w:t>
          </w:r>
          <w:r>
            <w:fldChar w:fldCharType="end"/>
          </w:r>
          <w:r>
            <w:rPr>
              <w:rFonts w:ascii="Calibri" w:hAnsi="Calibri" w:eastAsia="Calibri" w:cs="Calibri"/>
              <w:szCs w:val="20"/>
            </w:rPr>
            <w:fldChar w:fldCharType="end"/>
          </w:r>
        </w:p>
        <w:p w14:paraId="58541035">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_Toc4974 </w:instrText>
          </w:r>
          <w:r>
            <w:rPr>
              <w:rFonts w:ascii="Calibri" w:hAnsi="Calibri" w:eastAsia="Calibri" w:cs="Calibri"/>
              <w:szCs w:val="20"/>
            </w:rPr>
            <w:fldChar w:fldCharType="separate"/>
          </w:r>
          <w:r>
            <w:rPr>
              <w:rFonts w:ascii="宋体" w:hAnsi="宋体" w:eastAsia="宋体" w:cs="宋体"/>
              <w:bCs/>
              <w:spacing w:val="4"/>
              <w:szCs w:val="43"/>
            </w:rPr>
            <w:t>七、常见问题</w:t>
          </w:r>
          <w:r>
            <w:tab/>
          </w:r>
          <w:r>
            <w:fldChar w:fldCharType="begin"/>
          </w:r>
          <w:r>
            <w:instrText xml:space="preserve"> PAGEREF _Toc4974 \h </w:instrText>
          </w:r>
          <w:r>
            <w:fldChar w:fldCharType="separate"/>
          </w:r>
          <w:r>
            <w:t>40</w:t>
          </w:r>
          <w:r>
            <w:fldChar w:fldCharType="end"/>
          </w:r>
          <w:r>
            <w:rPr>
              <w:rFonts w:ascii="Calibri" w:hAnsi="Calibri" w:eastAsia="Calibri" w:cs="Calibri"/>
              <w:szCs w:val="20"/>
            </w:rPr>
            <w:fldChar w:fldCharType="end"/>
          </w:r>
        </w:p>
        <w:p w14:paraId="2F06929F">
          <w:pPr>
            <w:pStyle w:val="5"/>
            <w:tabs>
              <w:tab w:val="right" w:leader="dot" w:pos="8336"/>
            </w:tabs>
          </w:pPr>
          <w:r>
            <w:rPr>
              <w:rFonts w:ascii="Calibri" w:hAnsi="Calibri" w:eastAsia="Calibri" w:cs="Calibri"/>
              <w:szCs w:val="20"/>
            </w:rPr>
            <w:fldChar w:fldCharType="begin"/>
          </w:r>
          <w:r>
            <w:rPr>
              <w:rFonts w:ascii="Calibri" w:hAnsi="Calibri" w:eastAsia="Calibri" w:cs="Calibri"/>
              <w:szCs w:val="20"/>
            </w:rPr>
            <w:instrText xml:space="preserve"> HYPERLINK \l _Toc2365 </w:instrText>
          </w:r>
          <w:r>
            <w:rPr>
              <w:rFonts w:ascii="Calibri" w:hAnsi="Calibri" w:eastAsia="Calibri" w:cs="Calibri"/>
              <w:szCs w:val="20"/>
            </w:rPr>
            <w:fldChar w:fldCharType="separate"/>
          </w:r>
          <w:r>
            <w:rPr>
              <w:rFonts w:ascii="宋体" w:hAnsi="宋体" w:eastAsia="宋体" w:cs="宋体"/>
              <w:bCs/>
              <w:spacing w:val="2"/>
              <w:szCs w:val="43"/>
            </w:rPr>
            <w:t>八、联系方式</w:t>
          </w:r>
          <w:r>
            <w:tab/>
          </w:r>
          <w:r>
            <w:fldChar w:fldCharType="begin"/>
          </w:r>
          <w:r>
            <w:instrText xml:space="preserve"> PAGEREF _Toc2365 \h </w:instrText>
          </w:r>
          <w:r>
            <w:fldChar w:fldCharType="separate"/>
          </w:r>
          <w:r>
            <w:t>40</w:t>
          </w:r>
          <w:r>
            <w:fldChar w:fldCharType="end"/>
          </w:r>
          <w:r>
            <w:rPr>
              <w:rFonts w:ascii="Calibri" w:hAnsi="Calibri" w:eastAsia="Calibri" w:cs="Calibri"/>
              <w:szCs w:val="20"/>
            </w:rPr>
            <w:fldChar w:fldCharType="end"/>
          </w:r>
        </w:p>
        <w:p w14:paraId="3BB0A8BA">
          <w:pPr>
            <w:spacing w:line="228" w:lineRule="auto"/>
            <w:rPr>
              <w:rFonts w:ascii="Calibri" w:hAnsi="Calibri" w:eastAsia="Calibri" w:cs="Calibri"/>
              <w:snapToGrid w:val="0"/>
              <w:color w:val="000000"/>
              <w:kern w:val="0"/>
              <w:sz w:val="21"/>
              <w:szCs w:val="20"/>
              <w:lang w:val="en-US" w:eastAsia="en-US" w:bidi="ar-SA"/>
            </w:rPr>
          </w:pPr>
          <w:r>
            <w:rPr>
              <w:rFonts w:ascii="Calibri" w:hAnsi="Calibri" w:eastAsia="Calibri" w:cs="Calibri"/>
              <w:szCs w:val="20"/>
            </w:rPr>
            <w:fldChar w:fldCharType="end"/>
          </w:r>
        </w:p>
      </w:sdtContent>
    </w:sdt>
    <w:p w14:paraId="43B56435">
      <w:pPr>
        <w:spacing w:line="228" w:lineRule="auto"/>
        <w:rPr>
          <w:rFonts w:ascii="Calibri" w:hAnsi="Calibri" w:eastAsia="Calibri" w:cs="Calibri"/>
          <w:snapToGrid w:val="0"/>
          <w:color w:val="000000"/>
          <w:kern w:val="0"/>
          <w:sz w:val="21"/>
          <w:szCs w:val="20"/>
          <w:lang w:val="en-US" w:eastAsia="en-US" w:bidi="ar-SA"/>
        </w:rPr>
        <w:sectPr>
          <w:pgSz w:w="11906" w:h="16839"/>
          <w:pgMar w:top="1431" w:right="1785" w:bottom="0" w:left="1785" w:header="0" w:footer="0" w:gutter="0"/>
          <w:pgNumType w:fmt="decimal"/>
          <w:cols w:space="720" w:num="1"/>
        </w:sectPr>
      </w:pPr>
    </w:p>
    <w:p w14:paraId="4E52F80F">
      <w:pPr>
        <w:pStyle w:val="2"/>
        <w:spacing w:line="362" w:lineRule="auto"/>
      </w:pPr>
    </w:p>
    <w:p w14:paraId="54FE9F82">
      <w:pPr>
        <w:spacing w:before="140" w:line="223" w:lineRule="auto"/>
        <w:ind w:left="38"/>
        <w:outlineLvl w:val="0"/>
      </w:pPr>
      <w:bookmarkStart w:id="0" w:name="_Toc12995"/>
      <w:r>
        <w:rPr>
          <w:rFonts w:ascii="宋体" w:hAnsi="宋体" w:eastAsia="宋体" w:cs="宋体"/>
          <w:b/>
          <w:bCs/>
          <w:spacing w:val="2"/>
          <w:sz w:val="43"/>
          <w:szCs w:val="43"/>
        </w:rPr>
        <w:t>一、软件环境</w:t>
      </w:r>
      <w:bookmarkEnd w:id="0"/>
    </w:p>
    <w:p w14:paraId="63586666">
      <w:pPr>
        <w:spacing w:before="165" w:line="384" w:lineRule="auto"/>
        <w:ind w:left="39" w:right="198" w:firstLine="463"/>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操作系统IOS/信创/WINDOWSXP/WINDOWS7及以上操作系统。推荐浏览器：IE10以上，谷歌，360极速浏览器等主流浏览器。</w:t>
      </w:r>
    </w:p>
    <w:p w14:paraId="76D84A13">
      <w:pPr>
        <w:spacing w:before="337" w:line="223" w:lineRule="auto"/>
        <w:ind w:left="38"/>
        <w:outlineLvl w:val="0"/>
      </w:pPr>
      <w:bookmarkStart w:id="1" w:name="_Toc20957"/>
      <w:r>
        <w:rPr>
          <w:rFonts w:ascii="宋体" w:hAnsi="宋体" w:eastAsia="宋体" w:cs="宋体"/>
          <w:b/>
          <w:bCs/>
          <w:spacing w:val="2"/>
          <w:sz w:val="43"/>
          <w:szCs w:val="43"/>
        </w:rPr>
        <w:t>二、用户管理</w:t>
      </w:r>
      <w:bookmarkEnd w:id="1"/>
    </w:p>
    <w:p w14:paraId="12F6DDE8">
      <w:pPr>
        <w:pStyle w:val="2"/>
        <w:numPr>
          <w:ilvl w:val="0"/>
          <w:numId w:val="0"/>
        </w:numPr>
        <w:spacing w:before="100" w:line="227" w:lineRule="auto"/>
        <w:outlineLvl w:val="1"/>
        <w:rPr>
          <w:rFonts w:ascii="黑体" w:hAnsi="黑体" w:eastAsia="黑体" w:cs="黑体"/>
          <w:b/>
          <w:bCs/>
          <w:spacing w:val="2"/>
          <w:sz w:val="31"/>
          <w:szCs w:val="31"/>
        </w:rPr>
      </w:pPr>
      <w:bookmarkStart w:id="2" w:name="bookmark23"/>
      <w:bookmarkEnd w:id="2"/>
      <w:bookmarkStart w:id="3" w:name="_Toc1316"/>
      <w:r>
        <w:rPr>
          <w:rFonts w:hint="eastAsia" w:ascii="黑体" w:hAnsi="黑体" w:eastAsia="黑体" w:cs="黑体"/>
          <w:b/>
          <w:bCs/>
          <w:spacing w:val="5"/>
          <w:sz w:val="31"/>
          <w:szCs w:val="31"/>
          <w:lang w:val="en-US" w:eastAsia="zh-CN"/>
        </w:rPr>
        <w:t>1.</w:t>
      </w:r>
      <w:r>
        <w:rPr>
          <w:rFonts w:ascii="黑体" w:hAnsi="黑体" w:eastAsia="黑体" w:cs="黑体"/>
          <w:b/>
          <w:bCs/>
          <w:spacing w:val="5"/>
          <w:sz w:val="31"/>
          <w:szCs w:val="31"/>
        </w:rPr>
        <w:t>用户注册</w:t>
      </w:r>
      <w:r>
        <w:rPr>
          <w:rFonts w:ascii="黑体" w:hAnsi="黑体" w:eastAsia="黑体" w:cs="黑体"/>
          <w:b/>
          <w:bCs/>
          <w:spacing w:val="2"/>
          <w:sz w:val="31"/>
          <w:szCs w:val="31"/>
        </w:rPr>
        <w:br w:type="textWrapping"/>
      </w:r>
      <w:bookmarkEnd w:id="3"/>
    </w:p>
    <w:p w14:paraId="126ED5F9">
      <w:pPr>
        <w:spacing w:before="165" w:line="384" w:lineRule="auto"/>
        <w:ind w:left="39" w:right="198" w:firstLine="463"/>
        <w:rPr>
          <w:rFonts w:hint="eastAsia" w:ascii="仿宋" w:hAnsi="仿宋" w:eastAsia="仿宋" w:cs="仿宋"/>
          <w:spacing w:val="2"/>
          <w:sz w:val="30"/>
          <w:szCs w:val="30"/>
          <w:lang w:val="en-US" w:eastAsia="en-US"/>
        </w:rPr>
      </w:pPr>
      <w:r>
        <w:rPr>
          <w:rFonts w:hint="eastAsia" w:ascii="仿宋" w:hAnsi="仿宋" w:eastAsia="仿宋" w:cs="仿宋"/>
          <w:spacing w:val="2"/>
          <w:sz w:val="30"/>
          <w:szCs w:val="30"/>
          <w:lang w:val="en-US" w:eastAsia="zh-CN"/>
        </w:rPr>
        <w:t>访问</w:t>
      </w:r>
      <w:r>
        <w:rPr>
          <w:rFonts w:hint="eastAsia" w:ascii="仿宋" w:hAnsi="仿宋" w:eastAsia="仿宋" w:cs="仿宋"/>
          <w:spacing w:val="2"/>
          <w:sz w:val="30"/>
          <w:szCs w:val="30"/>
          <w:lang w:val="en-US" w:eastAsia="en-US"/>
        </w:rPr>
        <w:t>“住房和城乡建设部政务服务门户”网站</w:t>
      </w:r>
      <w:r>
        <w:rPr>
          <w:rFonts w:hint="eastAsia" w:ascii="仿宋" w:hAnsi="仿宋" w:eastAsia="仿宋" w:cs="仿宋"/>
          <w:spacing w:val="2"/>
          <w:sz w:val="30"/>
          <w:szCs w:val="30"/>
          <w:lang w:val="en-US" w:eastAsia="zh-CN"/>
        </w:rPr>
        <w:t>（https://tysfrz.mohurd.gov.cn/mohurd-sso）</w:t>
      </w:r>
      <w:r>
        <w:rPr>
          <w:rFonts w:hint="eastAsia" w:ascii="仿宋" w:hAnsi="仿宋" w:eastAsia="仿宋" w:cs="仿宋"/>
          <w:spacing w:val="2"/>
          <w:sz w:val="30"/>
          <w:szCs w:val="30"/>
          <w:lang w:val="en-US" w:eastAsia="en-US"/>
        </w:rPr>
        <w:t>，点击页面右上角【注册】按钮，可进行</w:t>
      </w:r>
      <w:r>
        <w:rPr>
          <w:rFonts w:hint="eastAsia" w:ascii="仿宋" w:hAnsi="仿宋" w:eastAsia="仿宋" w:cs="仿宋"/>
          <w:spacing w:val="2"/>
          <w:sz w:val="30"/>
          <w:szCs w:val="30"/>
          <w:lang w:val="en-US" w:eastAsia="zh-CN"/>
        </w:rPr>
        <w:t>用户账号</w:t>
      </w:r>
      <w:r>
        <w:rPr>
          <w:rFonts w:hint="eastAsia" w:ascii="仿宋" w:hAnsi="仿宋" w:eastAsia="仿宋" w:cs="仿宋"/>
          <w:spacing w:val="2"/>
          <w:sz w:val="30"/>
          <w:szCs w:val="30"/>
          <w:lang w:val="en-US" w:eastAsia="en-US"/>
        </w:rPr>
        <w:t>注册</w:t>
      </w:r>
      <w:r>
        <w:rPr>
          <w:rFonts w:hint="eastAsia" w:ascii="仿宋" w:hAnsi="仿宋" w:eastAsia="仿宋" w:cs="仿宋"/>
          <w:spacing w:val="2"/>
          <w:sz w:val="30"/>
          <w:szCs w:val="30"/>
          <w:lang w:val="en-US" w:eastAsia="zh-CN"/>
        </w:rPr>
        <w:t>（</w:t>
      </w:r>
      <w:r>
        <w:rPr>
          <w:rFonts w:hint="eastAsia" w:ascii="仿宋" w:hAnsi="仿宋" w:eastAsia="仿宋" w:cs="仿宋"/>
          <w:spacing w:val="2"/>
          <w:sz w:val="30"/>
          <w:szCs w:val="30"/>
          <w:lang w:val="en-US" w:eastAsia="en-US"/>
        </w:rPr>
        <w:t>图2-1-</w:t>
      </w:r>
      <w:r>
        <w:rPr>
          <w:rFonts w:hint="eastAsia" w:ascii="仿宋" w:hAnsi="仿宋" w:eastAsia="仿宋" w:cs="仿宋"/>
          <w:spacing w:val="2"/>
          <w:sz w:val="30"/>
          <w:szCs w:val="30"/>
          <w:lang w:val="en-US" w:eastAsia="zh-CN"/>
        </w:rPr>
        <w:t>1）</w:t>
      </w:r>
      <w:r>
        <w:rPr>
          <w:rFonts w:hint="eastAsia" w:ascii="仿宋" w:hAnsi="仿宋" w:eastAsia="仿宋" w:cs="仿宋"/>
          <w:spacing w:val="2"/>
          <w:sz w:val="30"/>
          <w:szCs w:val="30"/>
          <w:lang w:val="en-US" w:eastAsia="en-US"/>
        </w:rPr>
        <w:t>。</w:t>
      </w:r>
    </w:p>
    <w:p w14:paraId="6FBE5652">
      <w:pPr>
        <w:spacing w:line="240" w:lineRule="auto"/>
        <w:ind w:firstLine="0"/>
      </w:pPr>
      <w:r>
        <w:drawing>
          <wp:inline distT="0" distB="0" distL="114300" distR="114300">
            <wp:extent cx="5940425" cy="2446655"/>
            <wp:effectExtent l="0" t="0" r="317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940425" cy="2446655"/>
                    </a:xfrm>
                    <a:prstGeom prst="rect">
                      <a:avLst/>
                    </a:prstGeom>
                    <a:noFill/>
                    <a:ln>
                      <a:noFill/>
                    </a:ln>
                  </pic:spPr>
                </pic:pic>
              </a:graphicData>
            </a:graphic>
          </wp:inline>
        </w:drawing>
      </w:r>
    </w:p>
    <w:p w14:paraId="65796895">
      <w:pPr>
        <w:spacing w:before="213"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图2-1-1</w:t>
      </w:r>
      <w:r>
        <w:rPr>
          <w:rFonts w:hint="eastAsia" w:ascii="仿宋" w:hAnsi="仿宋" w:eastAsia="仿宋" w:cs="仿宋"/>
          <w:spacing w:val="-5"/>
          <w:sz w:val="30"/>
          <w:szCs w:val="30"/>
          <w:lang w:eastAsia="zh-CN"/>
        </w:rPr>
        <w:t>）</w:t>
      </w:r>
    </w:p>
    <w:p w14:paraId="01E0D64C">
      <w:pPr>
        <w:spacing w:before="165" w:line="384" w:lineRule="auto"/>
        <w:ind w:left="39" w:right="198" w:firstLine="463"/>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用户进入注册页面时</w:t>
      </w:r>
      <w:r>
        <w:rPr>
          <w:rFonts w:hint="eastAsia" w:ascii="仿宋" w:hAnsi="仿宋" w:eastAsia="仿宋" w:cs="仿宋"/>
          <w:spacing w:val="2"/>
          <w:sz w:val="30"/>
          <w:szCs w:val="30"/>
          <w:lang w:val="en-US" w:eastAsia="en-US"/>
        </w:rPr>
        <w:t>，需选择本人的证件类型，目前住房和城乡建设部政务服务门户个人用户认证支持的证件类型包括</w:t>
      </w:r>
      <w:r>
        <w:rPr>
          <w:rFonts w:hint="eastAsia" w:ascii="仿宋" w:hAnsi="仿宋" w:eastAsia="仿宋" w:cs="仿宋"/>
          <w:spacing w:val="2"/>
          <w:sz w:val="30"/>
          <w:szCs w:val="30"/>
          <w:lang w:val="en-US" w:eastAsia="zh-CN"/>
        </w:rPr>
        <w:t>居民身份证、普通护照、台湾居民来往大陆通行证、港澳居民来往内地通行证、外国人永久居留身份证。用户需按照页面提示填写本人的有效的证件信息以及手机号码，信息填写完毕且确认无误后点击下方【人脸认证并发送验证码】，进入人脸识别环节，使用微信或者支付宝扫码后完成人脸识别后输入手机收到的验证码并按照要求填写账号密码后即可完成账号注册（图2-1-2）。</w:t>
      </w:r>
    </w:p>
    <w:p w14:paraId="49790D56">
      <w:pPr>
        <w:spacing w:line="240" w:lineRule="auto"/>
        <w:ind w:firstLine="0"/>
      </w:pPr>
      <w:r>
        <w:drawing>
          <wp:inline distT="0" distB="0" distL="114300" distR="114300">
            <wp:extent cx="5709285" cy="4023360"/>
            <wp:effectExtent l="0" t="0" r="5715"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a:stretch>
                      <a:fillRect/>
                    </a:stretch>
                  </pic:blipFill>
                  <pic:spPr>
                    <a:xfrm>
                      <a:off x="0" y="0"/>
                      <a:ext cx="5709285" cy="4023360"/>
                    </a:xfrm>
                    <a:prstGeom prst="rect">
                      <a:avLst/>
                    </a:prstGeom>
                    <a:noFill/>
                    <a:ln>
                      <a:noFill/>
                    </a:ln>
                  </pic:spPr>
                </pic:pic>
              </a:graphicData>
            </a:graphic>
          </wp:inline>
        </w:drawing>
      </w:r>
    </w:p>
    <w:p w14:paraId="3C8FD1C1">
      <w:pPr>
        <w:spacing w:before="208"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图2-1-2</w:t>
      </w:r>
      <w:r>
        <w:rPr>
          <w:rFonts w:hint="eastAsia" w:ascii="仿宋" w:hAnsi="仿宋" w:eastAsia="仿宋" w:cs="仿宋"/>
          <w:spacing w:val="-5"/>
          <w:sz w:val="30"/>
          <w:szCs w:val="30"/>
          <w:lang w:eastAsia="zh-CN"/>
        </w:rPr>
        <w:t>）</w:t>
      </w:r>
    </w:p>
    <w:p w14:paraId="3117119D">
      <w:pPr>
        <w:pStyle w:val="2"/>
        <w:spacing w:before="101" w:line="227" w:lineRule="auto"/>
        <w:ind w:left="22"/>
        <w:outlineLvl w:val="1"/>
        <w:rPr>
          <w:rFonts w:ascii="黑体" w:hAnsi="黑体" w:eastAsia="黑体" w:cs="黑体"/>
          <w:sz w:val="31"/>
          <w:szCs w:val="31"/>
        </w:rPr>
      </w:pPr>
      <w:bookmarkStart w:id="4" w:name="_Toc15169"/>
      <w:r>
        <w:rPr>
          <w:b/>
          <w:bCs/>
          <w:spacing w:val="5"/>
          <w:sz w:val="31"/>
          <w:szCs w:val="31"/>
        </w:rPr>
        <w:t>2.</w:t>
      </w:r>
      <w:r>
        <w:rPr>
          <w:rFonts w:ascii="黑体" w:hAnsi="黑体" w:eastAsia="黑体" w:cs="黑体"/>
          <w:b/>
          <w:bCs/>
          <w:spacing w:val="5"/>
          <w:sz w:val="31"/>
          <w:szCs w:val="31"/>
        </w:rPr>
        <w:t>用户登录</w:t>
      </w:r>
      <w:bookmarkEnd w:id="4"/>
    </w:p>
    <w:p w14:paraId="6FEB8C16">
      <w:pPr>
        <w:pStyle w:val="2"/>
        <w:spacing w:line="405" w:lineRule="auto"/>
      </w:pPr>
    </w:p>
    <w:p w14:paraId="4818CC77">
      <w:pPr>
        <w:spacing w:before="165" w:line="384" w:lineRule="auto"/>
        <w:ind w:left="39" w:right="198" w:firstLine="463"/>
        <w:rPr>
          <w:rFonts w:ascii="仿宋" w:hAnsi="仿宋" w:eastAsia="仿宋" w:cs="仿宋"/>
          <w:spacing w:val="2"/>
          <w:sz w:val="30"/>
          <w:szCs w:val="30"/>
        </w:rPr>
      </w:pPr>
      <w:r>
        <w:rPr>
          <w:rFonts w:ascii="仿宋" w:hAnsi="仿宋" w:eastAsia="仿宋" w:cs="仿宋"/>
          <w:spacing w:val="2"/>
          <w:sz w:val="30"/>
          <w:szCs w:val="30"/>
        </w:rPr>
        <w:t>用户</w:t>
      </w:r>
      <w:r>
        <w:rPr>
          <w:rFonts w:hint="eastAsia" w:ascii="仿宋" w:hAnsi="仿宋" w:eastAsia="仿宋" w:cs="仿宋"/>
          <w:spacing w:val="2"/>
          <w:sz w:val="30"/>
          <w:szCs w:val="30"/>
          <w:lang w:val="en-US" w:eastAsia="zh-CN"/>
        </w:rPr>
        <w:t>访问</w:t>
      </w:r>
      <w:r>
        <w:rPr>
          <w:rFonts w:ascii="仿宋" w:hAnsi="仿宋" w:eastAsia="仿宋" w:cs="仿宋"/>
          <w:spacing w:val="2"/>
          <w:sz w:val="30"/>
          <w:szCs w:val="30"/>
        </w:rPr>
        <w:t>“住房和城乡建设部政务服务门户”网站</w:t>
      </w:r>
      <w:r>
        <w:rPr>
          <w:rFonts w:hint="eastAsia" w:ascii="仿宋" w:hAnsi="仿宋" w:eastAsia="仿宋" w:cs="仿宋"/>
          <w:spacing w:val="2"/>
          <w:sz w:val="30"/>
          <w:szCs w:val="30"/>
          <w:lang w:eastAsia="zh-CN"/>
        </w:rPr>
        <w:t>（https://tysfrz.mohurd.gov.cn/mohurd-sso</w:t>
      </w:r>
      <w:r>
        <w:rPr>
          <w:rFonts w:ascii="仿宋" w:hAnsi="仿宋" w:eastAsia="仿宋" w:cs="仿宋"/>
          <w:spacing w:val="2"/>
          <w:sz w:val="30"/>
          <w:szCs w:val="30"/>
        </w:rPr>
        <w:t>)，点击页面右上角【登录】</w:t>
      </w:r>
      <w:r>
        <w:rPr>
          <w:rFonts w:hint="eastAsia" w:ascii="仿宋" w:hAnsi="仿宋" w:eastAsia="仿宋" w:cs="仿宋"/>
          <w:spacing w:val="2"/>
          <w:sz w:val="30"/>
          <w:szCs w:val="30"/>
          <w:lang w:eastAsia="zh-CN"/>
        </w:rPr>
        <w:t>（</w:t>
      </w:r>
      <w:r>
        <w:rPr>
          <w:rFonts w:ascii="仿宋" w:hAnsi="仿宋" w:eastAsia="仿宋" w:cs="仿宋"/>
          <w:spacing w:val="2"/>
          <w:sz w:val="30"/>
          <w:szCs w:val="30"/>
        </w:rPr>
        <w:t>图2-2-1</w:t>
      </w:r>
      <w:r>
        <w:rPr>
          <w:rFonts w:hint="eastAsia" w:ascii="仿宋" w:hAnsi="仿宋" w:eastAsia="仿宋" w:cs="仿宋"/>
          <w:spacing w:val="2"/>
          <w:sz w:val="30"/>
          <w:szCs w:val="30"/>
          <w:lang w:eastAsia="zh-CN"/>
        </w:rPr>
        <w:t>）</w:t>
      </w:r>
      <w:r>
        <w:rPr>
          <w:rFonts w:ascii="仿宋" w:hAnsi="仿宋" w:eastAsia="仿宋" w:cs="仿宋"/>
          <w:spacing w:val="2"/>
          <w:sz w:val="30"/>
          <w:szCs w:val="30"/>
        </w:rPr>
        <w:t>进入登录界面</w:t>
      </w:r>
      <w:r>
        <w:rPr>
          <w:rFonts w:hint="eastAsia" w:ascii="仿宋" w:hAnsi="仿宋" w:eastAsia="仿宋" w:cs="仿宋"/>
          <w:spacing w:val="2"/>
          <w:sz w:val="30"/>
          <w:szCs w:val="30"/>
          <w:lang w:eastAsia="zh-CN"/>
        </w:rPr>
        <w:t>（</w:t>
      </w:r>
      <w:r>
        <w:rPr>
          <w:rFonts w:ascii="仿宋" w:hAnsi="仿宋" w:eastAsia="仿宋" w:cs="仿宋"/>
          <w:spacing w:val="2"/>
          <w:sz w:val="30"/>
          <w:szCs w:val="30"/>
        </w:rPr>
        <w:t>图2-2-2</w:t>
      </w:r>
      <w:r>
        <w:rPr>
          <w:rFonts w:hint="eastAsia" w:ascii="仿宋" w:hAnsi="仿宋" w:eastAsia="仿宋" w:cs="仿宋"/>
          <w:spacing w:val="2"/>
          <w:sz w:val="30"/>
          <w:szCs w:val="30"/>
          <w:lang w:eastAsia="zh-CN"/>
        </w:rPr>
        <w:t>）</w:t>
      </w:r>
      <w:r>
        <w:rPr>
          <w:rFonts w:ascii="仿宋" w:hAnsi="仿宋" w:eastAsia="仿宋" w:cs="仿宋"/>
          <w:spacing w:val="2"/>
          <w:sz w:val="30"/>
          <w:szCs w:val="30"/>
        </w:rPr>
        <w:t>。</w:t>
      </w:r>
    </w:p>
    <w:p w14:paraId="53CC1A71">
      <w:pPr>
        <w:spacing w:line="3957" w:lineRule="exact"/>
        <w:ind w:firstLine="14"/>
        <w:jc w:val="center"/>
      </w:pPr>
      <w:r>
        <w:rPr>
          <w:position w:val="-79"/>
        </w:rPr>
        <w:drawing>
          <wp:inline distT="0" distB="0" distL="0" distR="0">
            <wp:extent cx="5266690" cy="251269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2"/>
                    <a:stretch>
                      <a:fillRect/>
                    </a:stretch>
                  </pic:blipFill>
                  <pic:spPr>
                    <a:xfrm>
                      <a:off x="0" y="0"/>
                      <a:ext cx="5266944" cy="2513076"/>
                    </a:xfrm>
                    <a:prstGeom prst="rect">
                      <a:avLst/>
                    </a:prstGeom>
                  </pic:spPr>
                </pic:pic>
              </a:graphicData>
            </a:graphic>
          </wp:inline>
        </w:drawing>
      </w:r>
    </w:p>
    <w:p w14:paraId="25B770D0">
      <w:pPr>
        <w:spacing w:before="205"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图2-2-1</w:t>
      </w:r>
      <w:r>
        <w:rPr>
          <w:rFonts w:hint="eastAsia" w:ascii="仿宋" w:hAnsi="仿宋" w:eastAsia="仿宋" w:cs="仿宋"/>
          <w:spacing w:val="-5"/>
          <w:sz w:val="30"/>
          <w:szCs w:val="30"/>
          <w:lang w:eastAsia="zh-CN"/>
        </w:rPr>
        <w:t>）</w:t>
      </w:r>
    </w:p>
    <w:p w14:paraId="780915D6">
      <w:pPr>
        <w:spacing w:line="229" w:lineRule="auto"/>
        <w:rPr>
          <w:rFonts w:ascii="仿宋" w:hAnsi="仿宋" w:eastAsia="仿宋" w:cs="仿宋"/>
          <w:sz w:val="30"/>
          <w:szCs w:val="30"/>
        </w:rPr>
      </w:pPr>
    </w:p>
    <w:p w14:paraId="3B4940FB">
      <w:pPr>
        <w:spacing w:before="165" w:line="384" w:lineRule="auto"/>
        <w:ind w:left="39" w:right="198" w:firstLine="463"/>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进入登录界面后（图2-2-2），在用户登录页面中输入相应的信息，完成账号登录。</w:t>
      </w:r>
    </w:p>
    <w:p w14:paraId="0C363887">
      <w:pPr>
        <w:spacing w:line="240" w:lineRule="auto"/>
        <w:ind w:firstLine="0"/>
        <w:jc w:val="center"/>
      </w:pPr>
      <w:r>
        <w:drawing>
          <wp:inline distT="0" distB="0" distL="114300" distR="114300">
            <wp:extent cx="5460365" cy="3793490"/>
            <wp:effectExtent l="0" t="0" r="635"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3"/>
                    <a:stretch>
                      <a:fillRect/>
                    </a:stretch>
                  </pic:blipFill>
                  <pic:spPr>
                    <a:xfrm>
                      <a:off x="0" y="0"/>
                      <a:ext cx="5460365" cy="3793490"/>
                    </a:xfrm>
                    <a:prstGeom prst="rect">
                      <a:avLst/>
                    </a:prstGeom>
                    <a:noFill/>
                    <a:ln>
                      <a:noFill/>
                    </a:ln>
                  </pic:spPr>
                </pic:pic>
              </a:graphicData>
            </a:graphic>
          </wp:inline>
        </w:drawing>
      </w:r>
    </w:p>
    <w:p w14:paraId="3688E43A">
      <w:pPr>
        <w:spacing w:before="292" w:line="229" w:lineRule="auto"/>
        <w:jc w:val="center"/>
        <w:rPr>
          <w:rFonts w:ascii="仿宋" w:hAnsi="仿宋" w:eastAsia="仿宋" w:cs="仿宋"/>
          <w:spacing w:val="-6"/>
          <w:sz w:val="28"/>
          <w:szCs w:val="28"/>
        </w:rPr>
      </w:pPr>
      <w:r>
        <w:rPr>
          <w:rFonts w:hint="eastAsia" w:ascii="仿宋" w:hAnsi="仿宋" w:eastAsia="仿宋" w:cs="仿宋"/>
          <w:spacing w:val="-6"/>
          <w:sz w:val="28"/>
          <w:szCs w:val="28"/>
          <w:lang w:eastAsia="zh-CN"/>
        </w:rPr>
        <w:t>（</w:t>
      </w:r>
      <w:r>
        <w:rPr>
          <w:rFonts w:ascii="仿宋" w:hAnsi="仿宋" w:eastAsia="仿宋" w:cs="仿宋"/>
          <w:spacing w:val="-6"/>
          <w:sz w:val="30"/>
          <w:szCs w:val="30"/>
        </w:rPr>
        <w:t>图2-2-2</w:t>
      </w:r>
      <w:r>
        <w:rPr>
          <w:rFonts w:hint="eastAsia" w:ascii="仿宋" w:hAnsi="仿宋" w:eastAsia="仿宋" w:cs="仿宋"/>
          <w:spacing w:val="-6"/>
          <w:sz w:val="30"/>
          <w:szCs w:val="30"/>
          <w:lang w:eastAsia="zh-CN"/>
        </w:rPr>
        <w:t>）</w:t>
      </w:r>
    </w:p>
    <w:p w14:paraId="6A3BDFE2">
      <w:pPr>
        <w:spacing w:before="292" w:line="229" w:lineRule="auto"/>
        <w:rPr>
          <w:rFonts w:ascii="仿宋" w:hAnsi="仿宋" w:eastAsia="仿宋" w:cs="仿宋"/>
          <w:spacing w:val="-6"/>
          <w:sz w:val="28"/>
          <w:szCs w:val="28"/>
        </w:rPr>
      </w:pPr>
    </w:p>
    <w:p w14:paraId="4C204354">
      <w:pPr>
        <w:spacing w:before="165" w:line="384" w:lineRule="auto"/>
        <w:ind w:left="39" w:right="198" w:firstLine="463"/>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首次登录账号后会进入“住房和城乡建设部政务服务门户”网站首页面，用户可自行办理个人相关行政审批事项。若用户需要办理企业相关事项则需要绑定企业账号，个人用户绑定企业账号需点击按次序点击【用户中心】-【我的企业】-【企业绑定】模块进行企业法定代表人账号绑定（图2-2-3）。</w:t>
      </w:r>
    </w:p>
    <w:p w14:paraId="28893E1F">
      <w:pPr>
        <w:spacing w:line="240" w:lineRule="auto"/>
        <w:ind w:left="0" w:right="0" w:firstLine="0"/>
        <w:jc w:val="center"/>
      </w:pPr>
      <w:r>
        <w:drawing>
          <wp:inline distT="0" distB="0" distL="114300" distR="114300">
            <wp:extent cx="5346065" cy="3644900"/>
            <wp:effectExtent l="0" t="0" r="63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tretch>
                      <a:fillRect/>
                    </a:stretch>
                  </pic:blipFill>
                  <pic:spPr>
                    <a:xfrm>
                      <a:off x="0" y="0"/>
                      <a:ext cx="5346065" cy="3644900"/>
                    </a:xfrm>
                    <a:prstGeom prst="rect">
                      <a:avLst/>
                    </a:prstGeom>
                    <a:noFill/>
                    <a:ln>
                      <a:noFill/>
                    </a:ln>
                  </pic:spPr>
                </pic:pic>
              </a:graphicData>
            </a:graphic>
          </wp:inline>
        </w:drawing>
      </w:r>
    </w:p>
    <w:p w14:paraId="4B2690CF">
      <w:pPr>
        <w:spacing w:line="240" w:lineRule="auto"/>
        <w:ind w:left="0" w:right="0" w:firstLine="0"/>
        <w:jc w:val="center"/>
        <w:rPr>
          <w:rFonts w:hint="eastAsia" w:ascii="仿宋" w:hAnsi="仿宋" w:eastAsia="仿宋" w:cs="仿宋"/>
          <w:spacing w:val="2"/>
          <w:sz w:val="30"/>
          <w:szCs w:val="30"/>
          <w:lang w:val="en-US" w:eastAsia="zh-CN"/>
        </w:rPr>
      </w:pPr>
      <w:r>
        <w:rPr>
          <w:rFonts w:hint="eastAsia" w:eastAsia="宋体"/>
          <w:lang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3）</w:t>
      </w:r>
    </w:p>
    <w:p w14:paraId="3805F98E">
      <w:pPr>
        <w:spacing w:line="240" w:lineRule="auto"/>
        <w:ind w:left="0" w:right="0" w:firstLine="0"/>
        <w:jc w:val="center"/>
        <w:rPr>
          <w:rFonts w:hint="default" w:ascii="仿宋" w:hAnsi="仿宋" w:eastAsia="仿宋" w:cs="仿宋"/>
          <w:spacing w:val="2"/>
          <w:sz w:val="30"/>
          <w:szCs w:val="30"/>
          <w:lang w:val="en-US" w:eastAsia="zh-CN"/>
        </w:rPr>
      </w:pPr>
    </w:p>
    <w:p w14:paraId="286D9059">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企业账号绑定需要法定代表人进行人脸识别，人脸识别通过后填写需绑定的企业基本信息进行企业账号绑定（图2-2-4）。</w:t>
      </w:r>
    </w:p>
    <w:p w14:paraId="6CE2522E">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420" w:firstLineChars="200"/>
        <w:jc w:val="both"/>
        <w:textAlignment w:val="baseline"/>
      </w:pPr>
      <w:r>
        <w:drawing>
          <wp:inline distT="0" distB="0" distL="114300" distR="114300">
            <wp:extent cx="5393055" cy="1983740"/>
            <wp:effectExtent l="0" t="0" r="4445" b="1016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5"/>
                    <a:stretch>
                      <a:fillRect/>
                    </a:stretch>
                  </pic:blipFill>
                  <pic:spPr>
                    <a:xfrm>
                      <a:off x="0" y="0"/>
                      <a:ext cx="5393055" cy="1983740"/>
                    </a:xfrm>
                    <a:prstGeom prst="rect">
                      <a:avLst/>
                    </a:prstGeom>
                    <a:noFill/>
                    <a:ln>
                      <a:noFill/>
                    </a:ln>
                  </pic:spPr>
                </pic:pic>
              </a:graphicData>
            </a:graphic>
          </wp:inline>
        </w:drawing>
      </w:r>
    </w:p>
    <w:p w14:paraId="34CAFF70">
      <w:pPr>
        <w:keepNext w:val="0"/>
        <w:keepLines w:val="0"/>
        <w:pageBreakBefore w:val="0"/>
        <w:widowControl/>
        <w:kinsoku w:val="0"/>
        <w:wordWrap/>
        <w:overflowPunct/>
        <w:topLinePunct w:val="0"/>
        <w:autoSpaceDE w:val="0"/>
        <w:autoSpaceDN w:val="0"/>
        <w:bidi w:val="0"/>
        <w:adjustRightInd w:val="0"/>
        <w:snapToGrid w:val="0"/>
        <w:spacing w:line="384" w:lineRule="auto"/>
        <w:ind w:right="0"/>
        <w:jc w:val="center"/>
        <w:textAlignment w:val="baseline"/>
        <w:rPr>
          <w:rFonts w:ascii="仿宋" w:hAnsi="仿宋" w:eastAsia="仿宋" w:cs="仿宋"/>
          <w:spacing w:val="2"/>
          <w:sz w:val="30"/>
          <w:szCs w:val="30"/>
        </w:rPr>
      </w:pPr>
      <w:r>
        <w:rPr>
          <w:rFonts w:hint="eastAsia" w:ascii="仿宋" w:hAnsi="仿宋" w:eastAsia="仿宋" w:cs="仿宋"/>
          <w:spacing w:val="2"/>
          <w:sz w:val="30"/>
          <w:szCs w:val="30"/>
          <w:lang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4）</w:t>
      </w:r>
    </w:p>
    <w:p w14:paraId="67DE2FDE">
      <w:pPr>
        <w:spacing w:line="240" w:lineRule="auto"/>
        <w:ind w:left="0" w:right="0" w:firstLine="0"/>
        <w:jc w:val="left"/>
        <w:rPr>
          <w:rFonts w:ascii="仿宋" w:hAnsi="仿宋" w:eastAsia="仿宋" w:cs="仿宋"/>
          <w:spacing w:val="2"/>
          <w:sz w:val="30"/>
          <w:szCs w:val="30"/>
        </w:rPr>
      </w:pPr>
    </w:p>
    <w:p w14:paraId="4D495F75">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企业法定代表人在完成企业账号绑定后，我的企业模块会出现已绑定的企业信息，企业法定代表人可以通过此模块修改企业基本信息、添加企业管理员和经办人账号（图2-2-5）。</w:t>
      </w:r>
    </w:p>
    <w:p w14:paraId="3D50FC0E">
      <w:pPr>
        <w:keepNext w:val="0"/>
        <w:keepLines w:val="0"/>
        <w:pageBreakBefore w:val="0"/>
        <w:widowControl w:val="0"/>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企业管理员可以代表企业法定代表人添加企业经办人账号，不可办理企业相关的事项，企业经办人可以代表企业法人办理企业相关的事项方便企业办事，一家企业可以拥有三个企业管理员，企业经办人暂未限制人员数量。</w:t>
      </w:r>
    </w:p>
    <w:p w14:paraId="42777352">
      <w:pPr>
        <w:keepNext w:val="0"/>
        <w:keepLines w:val="0"/>
        <w:pageBreakBefore w:val="0"/>
        <w:widowControl w:val="0"/>
        <w:kinsoku w:val="0"/>
        <w:wordWrap/>
        <w:overflowPunct/>
        <w:topLinePunct w:val="0"/>
        <w:autoSpaceDE w:val="0"/>
        <w:autoSpaceDN w:val="0"/>
        <w:bidi w:val="0"/>
        <w:adjustRightInd w:val="0"/>
        <w:snapToGrid w:val="0"/>
        <w:spacing w:line="384" w:lineRule="auto"/>
        <w:ind w:right="0"/>
        <w:jc w:val="center"/>
        <w:textAlignment w:val="baseline"/>
      </w:pPr>
      <w:r>
        <w:drawing>
          <wp:inline distT="0" distB="0" distL="114300" distR="114300">
            <wp:extent cx="5294630" cy="3716655"/>
            <wp:effectExtent l="0" t="0" r="127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6"/>
                    <a:stretch>
                      <a:fillRect/>
                    </a:stretch>
                  </pic:blipFill>
                  <pic:spPr>
                    <a:xfrm>
                      <a:off x="0" y="0"/>
                      <a:ext cx="5294630" cy="3716655"/>
                    </a:xfrm>
                    <a:prstGeom prst="rect">
                      <a:avLst/>
                    </a:prstGeom>
                    <a:noFill/>
                    <a:ln>
                      <a:noFill/>
                    </a:ln>
                  </pic:spPr>
                </pic:pic>
              </a:graphicData>
            </a:graphic>
          </wp:inline>
        </w:drawing>
      </w:r>
    </w:p>
    <w:p w14:paraId="34873278">
      <w:pPr>
        <w:spacing w:line="240" w:lineRule="auto"/>
        <w:ind w:right="0" w:firstLine="304" w:firstLineChars="100"/>
        <w:jc w:val="center"/>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5）</w:t>
      </w:r>
    </w:p>
    <w:p w14:paraId="0FA90450">
      <w:pPr>
        <w:spacing w:line="240" w:lineRule="auto"/>
        <w:ind w:right="0" w:firstLine="304" w:firstLineChars="100"/>
        <w:jc w:val="center"/>
        <w:rPr>
          <w:rFonts w:hint="eastAsia" w:ascii="仿宋" w:hAnsi="仿宋" w:eastAsia="仿宋" w:cs="仿宋"/>
          <w:spacing w:val="2"/>
          <w:sz w:val="30"/>
          <w:szCs w:val="30"/>
          <w:lang w:val="en-US" w:eastAsia="zh-CN"/>
        </w:rPr>
      </w:pPr>
    </w:p>
    <w:p w14:paraId="1E699100">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当用户绑定完成企业账号后可以通过身份切换按钮切换个人用户和法人用户角色（图2-2-6）（图2-2-7）管理员和经办人身份类型切换亦是如此。</w:t>
      </w:r>
    </w:p>
    <w:p w14:paraId="490670C5">
      <w:pPr>
        <w:spacing w:line="240" w:lineRule="auto"/>
        <w:ind w:right="0"/>
        <w:jc w:val="center"/>
        <w:rPr>
          <w:rFonts w:hint="eastAsia" w:ascii="仿宋" w:hAnsi="仿宋" w:eastAsia="仿宋" w:cs="仿宋"/>
          <w:spacing w:val="2"/>
          <w:sz w:val="30"/>
          <w:szCs w:val="30"/>
          <w:lang w:eastAsia="zh-CN"/>
        </w:rPr>
      </w:pPr>
      <w:r>
        <w:drawing>
          <wp:inline distT="0" distB="0" distL="114300" distR="114300">
            <wp:extent cx="5337175" cy="3703955"/>
            <wp:effectExtent l="0" t="0" r="9525" b="444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7"/>
                    <a:stretch>
                      <a:fillRect/>
                    </a:stretch>
                  </pic:blipFill>
                  <pic:spPr>
                    <a:xfrm>
                      <a:off x="0" y="0"/>
                      <a:ext cx="5337175" cy="3703955"/>
                    </a:xfrm>
                    <a:prstGeom prst="rect">
                      <a:avLst/>
                    </a:prstGeom>
                    <a:noFill/>
                    <a:ln>
                      <a:noFill/>
                    </a:ln>
                  </pic:spPr>
                </pic:pic>
              </a:graphicData>
            </a:graphic>
          </wp:inline>
        </w:drawing>
      </w:r>
    </w:p>
    <w:p w14:paraId="3E0F0899">
      <w:pPr>
        <w:spacing w:line="240" w:lineRule="auto"/>
        <w:ind w:right="0"/>
        <w:jc w:val="center"/>
        <w:rPr>
          <w:rFonts w:ascii="仿宋" w:hAnsi="仿宋" w:eastAsia="仿宋" w:cs="仿宋"/>
          <w:spacing w:val="2"/>
          <w:sz w:val="30"/>
          <w:szCs w:val="30"/>
        </w:rPr>
      </w:pPr>
      <w:r>
        <w:rPr>
          <w:rFonts w:hint="eastAsia" w:ascii="仿宋" w:hAnsi="仿宋" w:eastAsia="仿宋" w:cs="仿宋"/>
          <w:spacing w:val="2"/>
          <w:sz w:val="30"/>
          <w:szCs w:val="30"/>
          <w:lang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6）</w:t>
      </w:r>
    </w:p>
    <w:p w14:paraId="7D37DBE5">
      <w:pPr>
        <w:spacing w:line="240" w:lineRule="auto"/>
        <w:ind w:right="0"/>
        <w:jc w:val="center"/>
      </w:pPr>
      <w:r>
        <w:drawing>
          <wp:inline distT="0" distB="0" distL="114300" distR="114300">
            <wp:extent cx="5613400" cy="3140710"/>
            <wp:effectExtent l="0" t="0" r="0" b="889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8"/>
                    <a:stretch>
                      <a:fillRect/>
                    </a:stretch>
                  </pic:blipFill>
                  <pic:spPr>
                    <a:xfrm>
                      <a:off x="0" y="0"/>
                      <a:ext cx="5613400" cy="3140710"/>
                    </a:xfrm>
                    <a:prstGeom prst="rect">
                      <a:avLst/>
                    </a:prstGeom>
                    <a:noFill/>
                    <a:ln>
                      <a:noFill/>
                    </a:ln>
                  </pic:spPr>
                </pic:pic>
              </a:graphicData>
            </a:graphic>
          </wp:inline>
        </w:drawing>
      </w:r>
    </w:p>
    <w:p w14:paraId="4B6584CC">
      <w:pPr>
        <w:spacing w:line="240" w:lineRule="auto"/>
        <w:ind w:right="0"/>
        <w:jc w:val="center"/>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7）</w:t>
      </w:r>
    </w:p>
    <w:p w14:paraId="7AF7B30D">
      <w:pPr>
        <w:spacing w:line="240" w:lineRule="auto"/>
        <w:ind w:right="0"/>
        <w:jc w:val="center"/>
        <w:rPr>
          <w:rFonts w:hint="eastAsia" w:ascii="仿宋" w:hAnsi="仿宋" w:eastAsia="仿宋" w:cs="仿宋"/>
          <w:spacing w:val="2"/>
          <w:sz w:val="30"/>
          <w:szCs w:val="30"/>
          <w:lang w:val="en-US" w:eastAsia="zh-CN"/>
        </w:rPr>
      </w:pPr>
    </w:p>
    <w:p w14:paraId="26F4507B">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当账号切换成企业法定代表人账号时，可以为企业添加管理员和经办人。点击添加管理员或添加经办人按钮，进入人员添加页面（图2-2-8），点击添加管理员按钮阅读授权须知，点击知晓并同意按钮后即可添加相关人员。填写人需按照系统要求填写管理员相关信息，点击提交等待被授权人接受后即可完成管理员添加（图2-2-9）。企业法定代表人可以添加管理员和经办人，被授权管理员的账号可以添加</w:t>
      </w:r>
      <w:r>
        <w:rPr>
          <w:rFonts w:hint="default" w:ascii="仿宋" w:hAnsi="仿宋" w:eastAsia="仿宋" w:cs="仿宋"/>
          <w:spacing w:val="2"/>
          <w:sz w:val="30"/>
          <w:szCs w:val="30"/>
          <w:lang w:val="en-US" w:eastAsia="zh-CN"/>
        </w:rPr>
        <w:t>经办人，具体操作如上。</w:t>
      </w:r>
    </w:p>
    <w:p w14:paraId="06F07546">
      <w:pPr>
        <w:keepNext w:val="0"/>
        <w:keepLines w:val="0"/>
        <w:pageBreakBefore w:val="0"/>
        <w:widowControl/>
        <w:kinsoku w:val="0"/>
        <w:wordWrap/>
        <w:overflowPunct/>
        <w:topLinePunct w:val="0"/>
        <w:autoSpaceDE w:val="0"/>
        <w:autoSpaceDN w:val="0"/>
        <w:bidi w:val="0"/>
        <w:adjustRightInd w:val="0"/>
        <w:snapToGrid w:val="0"/>
        <w:spacing w:line="240" w:lineRule="auto"/>
        <w:ind w:right="0" w:firstLine="0" w:firstLineChars="0"/>
        <w:textAlignment w:val="baseline"/>
        <w:rPr>
          <w:rFonts w:hint="default" w:ascii="仿宋" w:hAnsi="仿宋" w:eastAsia="仿宋" w:cs="仿宋"/>
          <w:spacing w:val="2"/>
          <w:sz w:val="30"/>
          <w:szCs w:val="30"/>
          <w:lang w:val="en-US" w:eastAsia="zh-CN"/>
        </w:rPr>
      </w:pPr>
      <w:r>
        <w:drawing>
          <wp:inline distT="0" distB="0" distL="114300" distR="114300">
            <wp:extent cx="5793740" cy="1508125"/>
            <wp:effectExtent l="0" t="0" r="10160" b="317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29"/>
                    <a:stretch>
                      <a:fillRect/>
                    </a:stretch>
                  </pic:blipFill>
                  <pic:spPr>
                    <a:xfrm>
                      <a:off x="0" y="0"/>
                      <a:ext cx="5793740" cy="1508125"/>
                    </a:xfrm>
                    <a:prstGeom prst="rect">
                      <a:avLst/>
                    </a:prstGeom>
                    <a:noFill/>
                    <a:ln>
                      <a:noFill/>
                    </a:ln>
                  </pic:spPr>
                </pic:pic>
              </a:graphicData>
            </a:graphic>
          </wp:inline>
        </w:drawing>
      </w:r>
    </w:p>
    <w:p w14:paraId="553BAB0B">
      <w:pPr>
        <w:spacing w:line="240" w:lineRule="auto"/>
        <w:ind w:left="0" w:right="0" w:firstLine="0"/>
        <w:jc w:val="center"/>
      </w:pPr>
      <w:r>
        <w:rPr>
          <w:rFonts w:hint="eastAsia" w:ascii="仿宋" w:hAnsi="仿宋" w:eastAsia="仿宋" w:cs="仿宋"/>
          <w:spacing w:val="5"/>
          <w:sz w:val="30"/>
          <w:szCs w:val="30"/>
          <w:lang w:val="en-US"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8</w:t>
      </w:r>
      <w:r>
        <w:rPr>
          <w:rFonts w:hint="eastAsia" w:ascii="仿宋" w:hAnsi="仿宋" w:eastAsia="仿宋" w:cs="仿宋"/>
          <w:spacing w:val="5"/>
          <w:sz w:val="30"/>
          <w:szCs w:val="30"/>
          <w:lang w:val="en-US" w:eastAsia="zh-CN"/>
        </w:rPr>
        <w:t>）</w:t>
      </w:r>
    </w:p>
    <w:p w14:paraId="187F2FBD">
      <w:pPr>
        <w:spacing w:line="240" w:lineRule="auto"/>
        <w:ind w:left="0" w:right="0" w:firstLine="0"/>
        <w:jc w:val="both"/>
      </w:pPr>
    </w:p>
    <w:p w14:paraId="5E29D72A">
      <w:pPr>
        <w:spacing w:line="240" w:lineRule="auto"/>
        <w:ind w:left="0" w:right="0" w:firstLine="0"/>
        <w:jc w:val="both"/>
      </w:pPr>
    </w:p>
    <w:p w14:paraId="227C7800">
      <w:pPr>
        <w:spacing w:line="240" w:lineRule="auto"/>
        <w:ind w:left="0" w:right="0" w:firstLine="0"/>
        <w:jc w:val="both"/>
      </w:pPr>
      <w:r>
        <w:drawing>
          <wp:inline distT="0" distB="0" distL="114300" distR="114300">
            <wp:extent cx="6045200" cy="1943735"/>
            <wp:effectExtent l="0" t="0" r="0" b="1206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30"/>
                    <a:stretch>
                      <a:fillRect/>
                    </a:stretch>
                  </pic:blipFill>
                  <pic:spPr>
                    <a:xfrm>
                      <a:off x="0" y="0"/>
                      <a:ext cx="6045200" cy="1943735"/>
                    </a:xfrm>
                    <a:prstGeom prst="rect">
                      <a:avLst/>
                    </a:prstGeom>
                    <a:noFill/>
                    <a:ln>
                      <a:noFill/>
                    </a:ln>
                  </pic:spPr>
                </pic:pic>
              </a:graphicData>
            </a:graphic>
          </wp:inline>
        </w:drawing>
      </w:r>
    </w:p>
    <w:p w14:paraId="3198A4D1">
      <w:pPr>
        <w:spacing w:line="240" w:lineRule="auto"/>
        <w:ind w:left="0" w:right="0" w:firstLine="0"/>
        <w:jc w:val="both"/>
      </w:pPr>
    </w:p>
    <w:p w14:paraId="694329C4">
      <w:pPr>
        <w:spacing w:line="240" w:lineRule="auto"/>
        <w:ind w:left="0" w:right="0" w:firstLine="0"/>
        <w:jc w:val="center"/>
        <w:rPr>
          <w:rFonts w:hint="eastAsia" w:ascii="仿宋" w:hAnsi="仿宋" w:eastAsia="仿宋" w:cs="仿宋"/>
          <w:spacing w:val="5"/>
          <w:sz w:val="30"/>
          <w:szCs w:val="30"/>
          <w:lang w:val="en-US" w:eastAsia="zh-CN"/>
        </w:rPr>
      </w:pPr>
      <w:r>
        <w:rPr>
          <w:rFonts w:hint="eastAsia" w:ascii="仿宋" w:hAnsi="仿宋" w:eastAsia="仿宋" w:cs="仿宋"/>
          <w:spacing w:val="5"/>
          <w:sz w:val="30"/>
          <w:szCs w:val="30"/>
          <w:lang w:val="en-US"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9</w:t>
      </w:r>
      <w:r>
        <w:rPr>
          <w:rFonts w:hint="eastAsia" w:ascii="仿宋" w:hAnsi="仿宋" w:eastAsia="仿宋" w:cs="仿宋"/>
          <w:spacing w:val="5"/>
          <w:sz w:val="30"/>
          <w:szCs w:val="30"/>
          <w:lang w:val="en-US" w:eastAsia="zh-CN"/>
        </w:rPr>
        <w:t>）</w:t>
      </w:r>
    </w:p>
    <w:p w14:paraId="5B591F22">
      <w:pPr>
        <w:spacing w:line="240" w:lineRule="auto"/>
        <w:ind w:left="0" w:right="0" w:firstLine="0"/>
        <w:jc w:val="center"/>
        <w:rPr>
          <w:rFonts w:hint="eastAsia" w:ascii="仿宋" w:hAnsi="仿宋" w:eastAsia="仿宋" w:cs="仿宋"/>
          <w:spacing w:val="5"/>
          <w:sz w:val="30"/>
          <w:szCs w:val="30"/>
          <w:lang w:val="en-US" w:eastAsia="zh-CN"/>
        </w:rPr>
      </w:pPr>
    </w:p>
    <w:p w14:paraId="767EDAD4">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由于政务服务门户网站目前无法核验外籍人员证件信息，现阶段针对企业法定代表人是外籍人员的企业提供了主管部门审核+管理员代办的事项办理模式，企业法定代表人按照主管部门要求准备相关材料（见附件1）并送企业所在地省级住房和城乡建设主管部门审核，待主管部门审核通过后，企业委派的企业管理员可访问“住房和城乡建设部政务服务门户”网站，完成个人账号注册，接收企业发送的管理员认证（图2-2-10），当管理员接收企业授权后即可为企业添加经办人办理具体事项。</w:t>
      </w:r>
    </w:p>
    <w:p w14:paraId="70147FA8">
      <w:pPr>
        <w:spacing w:line="240" w:lineRule="auto"/>
        <w:ind w:left="0" w:right="0" w:firstLine="210" w:firstLineChars="100"/>
        <w:jc w:val="center"/>
        <w:rPr>
          <w:rFonts w:hint="default" w:ascii="仿宋" w:hAnsi="仿宋" w:eastAsia="仿宋" w:cs="仿宋"/>
          <w:spacing w:val="7"/>
          <w:sz w:val="30"/>
          <w:szCs w:val="30"/>
          <w:lang w:val="en-US" w:eastAsia="zh-CN"/>
        </w:rPr>
      </w:pPr>
      <w:r>
        <w:drawing>
          <wp:inline distT="0" distB="0" distL="114300" distR="114300">
            <wp:extent cx="5371465" cy="2633345"/>
            <wp:effectExtent l="0" t="0" r="635" b="825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1"/>
                    <a:stretch>
                      <a:fillRect/>
                    </a:stretch>
                  </pic:blipFill>
                  <pic:spPr>
                    <a:xfrm>
                      <a:off x="0" y="0"/>
                      <a:ext cx="5371465" cy="2633345"/>
                    </a:xfrm>
                    <a:prstGeom prst="rect">
                      <a:avLst/>
                    </a:prstGeom>
                    <a:noFill/>
                    <a:ln>
                      <a:noFill/>
                    </a:ln>
                  </pic:spPr>
                </pic:pic>
              </a:graphicData>
            </a:graphic>
          </wp:inline>
        </w:drawing>
      </w:r>
    </w:p>
    <w:p w14:paraId="31F36A8E">
      <w:pPr>
        <w:spacing w:line="240" w:lineRule="auto"/>
        <w:ind w:left="0" w:right="0" w:firstLine="0"/>
        <w:jc w:val="center"/>
      </w:pPr>
    </w:p>
    <w:p w14:paraId="3DA73D2B">
      <w:pPr>
        <w:spacing w:line="240" w:lineRule="auto"/>
        <w:ind w:left="0" w:right="0" w:firstLine="310" w:firstLineChars="100"/>
        <w:jc w:val="center"/>
        <w:rPr>
          <w:rFonts w:hint="default"/>
          <w:lang w:val="en-US" w:eastAsia="zh-CN"/>
        </w:rPr>
      </w:pPr>
      <w:r>
        <w:rPr>
          <w:rFonts w:hint="eastAsia" w:ascii="仿宋" w:hAnsi="仿宋" w:eastAsia="仿宋" w:cs="仿宋"/>
          <w:spacing w:val="5"/>
          <w:sz w:val="30"/>
          <w:szCs w:val="30"/>
          <w:lang w:val="en-US" w:eastAsia="zh-CN"/>
        </w:rPr>
        <w:t>（</w:t>
      </w:r>
      <w:r>
        <w:rPr>
          <w:rFonts w:ascii="仿宋" w:hAnsi="仿宋" w:eastAsia="仿宋" w:cs="仿宋"/>
          <w:spacing w:val="2"/>
          <w:sz w:val="30"/>
          <w:szCs w:val="30"/>
        </w:rPr>
        <w:t>图2-2-</w:t>
      </w:r>
      <w:r>
        <w:rPr>
          <w:rFonts w:hint="eastAsia" w:ascii="仿宋" w:hAnsi="仿宋" w:eastAsia="仿宋" w:cs="仿宋"/>
          <w:spacing w:val="2"/>
          <w:sz w:val="30"/>
          <w:szCs w:val="30"/>
          <w:lang w:val="en-US" w:eastAsia="zh-CN"/>
        </w:rPr>
        <w:t>10</w:t>
      </w:r>
      <w:r>
        <w:rPr>
          <w:rFonts w:hint="eastAsia" w:ascii="仿宋" w:hAnsi="仿宋" w:eastAsia="仿宋" w:cs="仿宋"/>
          <w:spacing w:val="5"/>
          <w:sz w:val="30"/>
          <w:szCs w:val="30"/>
          <w:lang w:val="en-US" w:eastAsia="zh-CN"/>
        </w:rPr>
        <w:t>）</w:t>
      </w:r>
    </w:p>
    <w:p w14:paraId="169F9AF5">
      <w:pPr>
        <w:pStyle w:val="2"/>
        <w:spacing w:before="101" w:line="226" w:lineRule="auto"/>
        <w:ind w:left="26"/>
        <w:outlineLvl w:val="1"/>
        <w:rPr>
          <w:rFonts w:hint="default" w:ascii="黑体" w:hAnsi="黑体" w:eastAsia="黑体" w:cs="黑体"/>
          <w:sz w:val="31"/>
          <w:szCs w:val="31"/>
          <w:lang w:val="en-US" w:eastAsia="zh-CN"/>
        </w:rPr>
      </w:pPr>
      <w:bookmarkStart w:id="5" w:name="_Toc25604"/>
      <w:r>
        <w:rPr>
          <w:b/>
          <w:bCs/>
          <w:spacing w:val="4"/>
          <w:sz w:val="31"/>
          <w:szCs w:val="31"/>
        </w:rPr>
        <w:t>3.</w:t>
      </w:r>
      <w:r>
        <w:rPr>
          <w:rFonts w:ascii="黑体" w:hAnsi="黑体" w:eastAsia="黑体" w:cs="黑体"/>
          <w:b/>
          <w:bCs/>
          <w:spacing w:val="4"/>
          <w:sz w:val="31"/>
          <w:szCs w:val="31"/>
        </w:rPr>
        <w:t>密码重置</w:t>
      </w:r>
      <w:bookmarkEnd w:id="5"/>
    </w:p>
    <w:p w14:paraId="03AE92EB">
      <w:pPr>
        <w:pStyle w:val="2"/>
        <w:spacing w:line="408" w:lineRule="auto"/>
      </w:pPr>
    </w:p>
    <w:p w14:paraId="3C8F0FD4">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pPr>
      <w:r>
        <w:rPr>
          <w:rFonts w:hint="eastAsia" w:ascii="仿宋" w:hAnsi="仿宋" w:eastAsia="仿宋" w:cs="仿宋"/>
          <w:spacing w:val="2"/>
          <w:sz w:val="30"/>
          <w:szCs w:val="30"/>
          <w:lang w:val="en-US" w:eastAsia="zh-CN"/>
        </w:rPr>
        <w:t>用户进入“住房和城乡建设部政务服务门户”后，如忘记账号密码，可进行密码重置操作，在登录页面中点击【找回密码】（图2-3-1），根据页面提示进行相关信息录入，可完成密码重置（图2-3-2）。</w:t>
      </w:r>
      <w:r>
        <w:drawing>
          <wp:inline distT="0" distB="0" distL="114300" distR="114300">
            <wp:extent cx="5455920" cy="3405505"/>
            <wp:effectExtent l="0" t="0" r="508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3"/>
                    <a:stretch>
                      <a:fillRect/>
                    </a:stretch>
                  </pic:blipFill>
                  <pic:spPr>
                    <a:xfrm>
                      <a:off x="0" y="0"/>
                      <a:ext cx="5455920" cy="3405505"/>
                    </a:xfrm>
                    <a:prstGeom prst="rect">
                      <a:avLst/>
                    </a:prstGeom>
                    <a:noFill/>
                    <a:ln>
                      <a:noFill/>
                    </a:ln>
                  </pic:spPr>
                </pic:pic>
              </a:graphicData>
            </a:graphic>
          </wp:inline>
        </w:drawing>
      </w:r>
    </w:p>
    <w:p w14:paraId="4D641CAB">
      <w:pPr>
        <w:spacing w:before="222" w:line="229" w:lineRule="auto"/>
        <w:ind w:firstLine="3480" w:firstLineChars="1200"/>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图2-3-1</w:t>
      </w:r>
      <w:r>
        <w:rPr>
          <w:rFonts w:hint="eastAsia" w:ascii="仿宋" w:hAnsi="仿宋" w:eastAsia="仿宋" w:cs="仿宋"/>
          <w:spacing w:val="-5"/>
          <w:sz w:val="30"/>
          <w:szCs w:val="30"/>
          <w:lang w:eastAsia="zh-CN"/>
        </w:rPr>
        <w:t>）</w:t>
      </w:r>
    </w:p>
    <w:p w14:paraId="7BADCB7B">
      <w:pPr>
        <w:spacing w:line="240" w:lineRule="auto"/>
        <w:ind w:firstLine="0"/>
      </w:pPr>
      <w:r>
        <w:drawing>
          <wp:inline distT="0" distB="0" distL="114300" distR="114300">
            <wp:extent cx="5555615" cy="3309620"/>
            <wp:effectExtent l="0" t="0" r="6985" b="50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32"/>
                    <a:stretch>
                      <a:fillRect/>
                    </a:stretch>
                  </pic:blipFill>
                  <pic:spPr>
                    <a:xfrm>
                      <a:off x="0" y="0"/>
                      <a:ext cx="5555615" cy="3309620"/>
                    </a:xfrm>
                    <a:prstGeom prst="rect">
                      <a:avLst/>
                    </a:prstGeom>
                    <a:noFill/>
                    <a:ln>
                      <a:noFill/>
                    </a:ln>
                  </pic:spPr>
                </pic:pic>
              </a:graphicData>
            </a:graphic>
          </wp:inline>
        </w:drawing>
      </w:r>
    </w:p>
    <w:p w14:paraId="1B06CF30">
      <w:pPr>
        <w:spacing w:before="212" w:line="229" w:lineRule="auto"/>
        <w:ind w:left="3228" w:firstLine="290" w:firstLineChars="100"/>
      </w:pPr>
      <w:r>
        <w:rPr>
          <w:rFonts w:hint="eastAsia" w:ascii="仿宋" w:hAnsi="仿宋" w:eastAsia="仿宋" w:cs="仿宋"/>
          <w:spacing w:val="-5"/>
          <w:sz w:val="30"/>
          <w:szCs w:val="30"/>
          <w:lang w:eastAsia="zh-CN"/>
        </w:rPr>
        <w:t>（</w:t>
      </w:r>
      <w:r>
        <w:rPr>
          <w:rFonts w:ascii="仿宋" w:hAnsi="仿宋" w:eastAsia="仿宋" w:cs="仿宋"/>
          <w:spacing w:val="-5"/>
          <w:sz w:val="30"/>
          <w:szCs w:val="30"/>
        </w:rPr>
        <w:t>图2-3-2</w:t>
      </w:r>
      <w:r>
        <w:rPr>
          <w:rFonts w:hint="eastAsia" w:ascii="仿宋" w:hAnsi="仿宋" w:eastAsia="仿宋" w:cs="仿宋"/>
          <w:spacing w:val="-5"/>
          <w:sz w:val="30"/>
          <w:szCs w:val="30"/>
          <w:lang w:eastAsia="zh-CN"/>
        </w:rPr>
        <w:t>）</w:t>
      </w:r>
    </w:p>
    <w:p w14:paraId="4C32C7CF">
      <w:pPr>
        <w:pStyle w:val="2"/>
        <w:spacing w:line="447" w:lineRule="auto"/>
      </w:pPr>
    </w:p>
    <w:p w14:paraId="37D10C3C">
      <w:pPr>
        <w:spacing w:before="139" w:line="223" w:lineRule="auto"/>
        <w:ind w:left="31"/>
        <w:outlineLvl w:val="0"/>
        <w:rPr>
          <w:rFonts w:ascii="宋体" w:hAnsi="宋体" w:eastAsia="宋体" w:cs="宋体"/>
          <w:sz w:val="43"/>
          <w:szCs w:val="43"/>
        </w:rPr>
      </w:pPr>
      <w:bookmarkStart w:id="6" w:name="_Toc6045"/>
      <w:r>
        <w:rPr>
          <w:rFonts w:ascii="宋体" w:hAnsi="宋体" w:eastAsia="宋体" w:cs="宋体"/>
          <w:b/>
          <w:bCs/>
          <w:spacing w:val="5"/>
          <w:sz w:val="43"/>
          <w:szCs w:val="43"/>
        </w:rPr>
        <w:t>三、个人行政审批事项</w:t>
      </w:r>
      <w:bookmarkEnd w:id="6"/>
    </w:p>
    <w:p w14:paraId="72C0A389">
      <w:pPr>
        <w:pStyle w:val="2"/>
        <w:spacing w:line="461" w:lineRule="auto"/>
      </w:pPr>
    </w:p>
    <w:p w14:paraId="2280272A">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用户进入“住房和城乡建设部政务服务门户”后，点击【办事服务】-&gt;【个人行政审批事项】，根据自己的需求进行相关事项办理即可，以下各流程以一级建造师为例（图3）。</w:t>
      </w:r>
    </w:p>
    <w:p w14:paraId="683D633B">
      <w:pPr>
        <w:spacing w:before="56" w:line="3953" w:lineRule="exact"/>
        <w:ind w:firstLine="14"/>
        <w:jc w:val="center"/>
      </w:pPr>
      <w:r>
        <w:rPr>
          <w:position w:val="-79"/>
        </w:rPr>
        <w:drawing>
          <wp:inline distT="0" distB="0" distL="0" distR="0">
            <wp:extent cx="5266690" cy="2509520"/>
            <wp:effectExtent l="0" t="0" r="3810" b="508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3"/>
                    <a:stretch>
                      <a:fillRect/>
                    </a:stretch>
                  </pic:blipFill>
                  <pic:spPr>
                    <a:xfrm>
                      <a:off x="0" y="0"/>
                      <a:ext cx="5266944" cy="2510028"/>
                    </a:xfrm>
                    <a:prstGeom prst="rect">
                      <a:avLst/>
                    </a:prstGeom>
                  </pic:spPr>
                </pic:pic>
              </a:graphicData>
            </a:graphic>
          </wp:inline>
        </w:drawing>
      </w:r>
    </w:p>
    <w:p w14:paraId="63F9A303">
      <w:pPr>
        <w:spacing w:before="227" w:line="224" w:lineRule="auto"/>
        <w:jc w:val="center"/>
      </w:pPr>
      <w:r>
        <w:rPr>
          <w:rFonts w:hint="eastAsia" w:ascii="仿宋" w:hAnsi="仿宋" w:eastAsia="仿宋" w:cs="仿宋"/>
          <w:spacing w:val="-20"/>
          <w:sz w:val="28"/>
          <w:szCs w:val="28"/>
          <w:lang w:eastAsia="zh-CN"/>
        </w:rPr>
        <w:t>（</w:t>
      </w:r>
      <w:r>
        <w:rPr>
          <w:rFonts w:ascii="仿宋" w:hAnsi="仿宋" w:eastAsia="仿宋" w:cs="仿宋"/>
          <w:spacing w:val="-20"/>
          <w:sz w:val="28"/>
          <w:szCs w:val="28"/>
        </w:rPr>
        <w:t>图3</w:t>
      </w:r>
      <w:r>
        <w:rPr>
          <w:rFonts w:hint="eastAsia" w:ascii="仿宋" w:hAnsi="仿宋" w:eastAsia="仿宋" w:cs="仿宋"/>
          <w:spacing w:val="-20"/>
          <w:sz w:val="28"/>
          <w:szCs w:val="28"/>
          <w:lang w:eastAsia="zh-CN"/>
        </w:rPr>
        <w:t>）</w:t>
      </w:r>
    </w:p>
    <w:p w14:paraId="21A23FB8">
      <w:pPr>
        <w:pStyle w:val="2"/>
        <w:spacing w:before="101" w:line="226" w:lineRule="auto"/>
        <w:ind w:left="39"/>
        <w:outlineLvl w:val="1"/>
        <w:rPr>
          <w:rFonts w:ascii="黑体" w:hAnsi="黑体" w:eastAsia="黑体" w:cs="黑体"/>
          <w:sz w:val="31"/>
          <w:szCs w:val="31"/>
        </w:rPr>
      </w:pPr>
      <w:bookmarkStart w:id="7" w:name="_Toc1436"/>
      <w:r>
        <w:rPr>
          <w:b/>
          <w:bCs/>
          <w:spacing w:val="5"/>
          <w:sz w:val="31"/>
          <w:szCs w:val="31"/>
        </w:rPr>
        <w:t>1.</w:t>
      </w:r>
      <w:r>
        <w:rPr>
          <w:rFonts w:ascii="黑体" w:hAnsi="黑体" w:eastAsia="黑体" w:cs="黑体"/>
          <w:b/>
          <w:bCs/>
          <w:spacing w:val="5"/>
          <w:sz w:val="31"/>
          <w:szCs w:val="31"/>
        </w:rPr>
        <w:t>个人行政审批事项办理</w:t>
      </w:r>
      <w:bookmarkEnd w:id="7"/>
    </w:p>
    <w:p w14:paraId="58D61066">
      <w:pPr>
        <w:pStyle w:val="2"/>
        <w:spacing w:line="406" w:lineRule="auto"/>
      </w:pPr>
    </w:p>
    <w:p w14:paraId="46B0930F">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登录“住房和城乡建设部政务服务门户”网站（)，点击【办事服务】-&gt;【个人行政审批事项】-&gt;【建造师】，将鼠标放置【一级建造师执业资格认定（初始注册）】后，自动弹出各操作按钮，其中【办事指南】中涵盖了本事项的各类信息，用户可在【办事指南】中查询该事项的具体每类相关信息（图3-1-1）。</w:t>
      </w:r>
    </w:p>
    <w:p w14:paraId="3B7045A9">
      <w:pPr>
        <w:spacing w:line="3952" w:lineRule="exact"/>
        <w:ind w:firstLine="14"/>
        <w:jc w:val="center"/>
        <w:rPr>
          <w:position w:val="-79"/>
        </w:rPr>
      </w:pPr>
      <w:r>
        <w:rPr>
          <w:position w:val="-79"/>
        </w:rPr>
        <w:drawing>
          <wp:inline distT="0" distB="0" distL="0" distR="0">
            <wp:extent cx="5266690" cy="250952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4"/>
                    <a:stretch>
                      <a:fillRect/>
                    </a:stretch>
                  </pic:blipFill>
                  <pic:spPr>
                    <a:xfrm>
                      <a:off x="0" y="0"/>
                      <a:ext cx="5266944" cy="2510028"/>
                    </a:xfrm>
                    <a:prstGeom prst="rect">
                      <a:avLst/>
                    </a:prstGeom>
                  </pic:spPr>
                </pic:pic>
              </a:graphicData>
            </a:graphic>
          </wp:inline>
        </w:drawing>
      </w:r>
    </w:p>
    <w:p w14:paraId="309AE9CD">
      <w:pPr>
        <w:spacing w:before="56" w:line="3953" w:lineRule="exact"/>
        <w:ind w:firstLine="14"/>
        <w:jc w:val="center"/>
      </w:pPr>
      <w:r>
        <w:rPr>
          <w:position w:val="-79"/>
        </w:rPr>
        <w:drawing>
          <wp:inline distT="0" distB="0" distL="0" distR="0">
            <wp:extent cx="5266690" cy="250952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5"/>
                    <a:stretch>
                      <a:fillRect/>
                    </a:stretch>
                  </pic:blipFill>
                  <pic:spPr>
                    <a:xfrm>
                      <a:off x="0" y="0"/>
                      <a:ext cx="5266944" cy="2510028"/>
                    </a:xfrm>
                    <a:prstGeom prst="rect">
                      <a:avLst/>
                    </a:prstGeom>
                  </pic:spPr>
                </pic:pic>
              </a:graphicData>
            </a:graphic>
          </wp:inline>
        </w:drawing>
      </w:r>
    </w:p>
    <w:p w14:paraId="256EEA30">
      <w:pPr>
        <w:spacing w:before="212"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图3-1-1</w:t>
      </w:r>
      <w:r>
        <w:rPr>
          <w:rFonts w:hint="eastAsia" w:ascii="仿宋" w:hAnsi="仿宋" w:eastAsia="仿宋" w:cs="仿宋"/>
          <w:spacing w:val="-5"/>
          <w:sz w:val="30"/>
          <w:szCs w:val="30"/>
          <w:lang w:eastAsia="zh-CN"/>
        </w:rPr>
        <w:t>）</w:t>
      </w:r>
    </w:p>
    <w:p w14:paraId="59695FB5">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jc w:val="center"/>
        <w:textAlignment w:val="baseline"/>
      </w:pPr>
      <w:r>
        <w:rPr>
          <w:rFonts w:hint="eastAsia" w:ascii="仿宋" w:hAnsi="仿宋" w:eastAsia="仿宋" w:cs="仿宋"/>
          <w:spacing w:val="2"/>
          <w:sz w:val="30"/>
          <w:szCs w:val="30"/>
          <w:lang w:val="en-US" w:eastAsia="zh-CN"/>
        </w:rPr>
        <w:t>相关信息了解确认后，用户可点击【在线办理】进行该事项办理，点击后需要进行人脸识别，目前支持使用支付宝、微信小程序扫码完成人脸识别确认进行办理（注：如扫码无反应，可将页面放大后重新尝试）。进入扫描识别页面后（图3-1-2），请先用手机扫描使用支付宝或微信打开住房和城乡建设部政务服务门户小程序（图3-1-3），登录微信或支付宝“住房和城乡建设部政务服务门户”小程序，点击小程序界面上方的扫描图标（图3-1-3），扫描（图3-1-2）页面的下方二维码（若左侧二维码未出现，请重启浏览器至此页面），点击“住房和城乡建设部政务服务门户”小程序中的【下一步】按钮（图3-1-4），按要求进行人脸识别，识别无误后，提示“认证成功”（图3-1-5）。</w:t>
      </w:r>
      <w:r>
        <w:rPr>
          <w:position w:val="-139"/>
        </w:rPr>
        <w:drawing>
          <wp:inline distT="0" distB="0" distL="0" distR="0">
            <wp:extent cx="5269865" cy="442214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6"/>
                    <a:stretch>
                      <a:fillRect/>
                    </a:stretch>
                  </pic:blipFill>
                  <pic:spPr>
                    <a:xfrm>
                      <a:off x="0" y="0"/>
                      <a:ext cx="5269991" cy="4422648"/>
                    </a:xfrm>
                    <a:prstGeom prst="rect">
                      <a:avLst/>
                    </a:prstGeom>
                  </pic:spPr>
                </pic:pic>
              </a:graphicData>
            </a:graphic>
          </wp:inline>
        </w:drawing>
      </w:r>
    </w:p>
    <w:p w14:paraId="5768E67F">
      <w:pPr>
        <w:spacing w:before="270"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图3-1-2</w:t>
      </w:r>
      <w:r>
        <w:rPr>
          <w:rFonts w:hint="eastAsia" w:ascii="仿宋" w:hAnsi="仿宋" w:eastAsia="仿宋" w:cs="仿宋"/>
          <w:spacing w:val="-5"/>
          <w:sz w:val="30"/>
          <w:szCs w:val="30"/>
          <w:lang w:eastAsia="zh-CN"/>
        </w:rPr>
        <w:t>）</w:t>
      </w:r>
    </w:p>
    <w:p w14:paraId="22C70D17">
      <w:pPr>
        <w:spacing w:before="120" w:line="4939" w:lineRule="exact"/>
        <w:ind w:firstLine="854"/>
        <w:jc w:val="both"/>
      </w:pPr>
      <w:r>
        <w:rPr>
          <w:position w:val="-98"/>
        </w:rPr>
        <w:drawing>
          <wp:inline distT="0" distB="0" distL="0" distR="0">
            <wp:extent cx="4684395" cy="3136265"/>
            <wp:effectExtent l="0" t="0" r="1905" b="635"/>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7"/>
                    <a:stretch>
                      <a:fillRect/>
                    </a:stretch>
                  </pic:blipFill>
                  <pic:spPr>
                    <a:xfrm>
                      <a:off x="0" y="0"/>
                      <a:ext cx="4684775" cy="3136391"/>
                    </a:xfrm>
                    <a:prstGeom prst="rect">
                      <a:avLst/>
                    </a:prstGeom>
                  </pic:spPr>
                </pic:pic>
              </a:graphicData>
            </a:graphic>
          </wp:inline>
        </w:drawing>
      </w:r>
    </w:p>
    <w:p w14:paraId="51F79A31">
      <w:pPr>
        <w:spacing w:before="184"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图3-1-3</w:t>
      </w:r>
      <w:r>
        <w:rPr>
          <w:rFonts w:hint="eastAsia" w:ascii="仿宋" w:hAnsi="仿宋" w:eastAsia="仿宋" w:cs="仿宋"/>
          <w:spacing w:val="-5"/>
          <w:sz w:val="30"/>
          <w:szCs w:val="30"/>
          <w:lang w:eastAsia="zh-CN"/>
        </w:rPr>
        <w:t>）</w:t>
      </w:r>
    </w:p>
    <w:p w14:paraId="7BC6BB2B">
      <w:pPr>
        <w:spacing w:line="229" w:lineRule="auto"/>
        <w:rPr>
          <w:rFonts w:ascii="仿宋" w:hAnsi="仿宋" w:eastAsia="仿宋" w:cs="仿宋"/>
          <w:sz w:val="30"/>
          <w:szCs w:val="30"/>
        </w:rPr>
      </w:pPr>
    </w:p>
    <w:p w14:paraId="2B0A45A6">
      <w:pPr>
        <w:spacing w:before="119" w:line="6007" w:lineRule="exact"/>
        <w:ind w:firstLine="1274"/>
        <w:jc w:val="both"/>
      </w:pPr>
      <w:r>
        <w:rPr>
          <w:position w:val="-120"/>
        </w:rPr>
        <w:drawing>
          <wp:inline distT="0" distB="0" distL="0" distR="0">
            <wp:extent cx="3733800" cy="381444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8"/>
                    <a:stretch>
                      <a:fillRect/>
                    </a:stretch>
                  </pic:blipFill>
                  <pic:spPr>
                    <a:xfrm>
                      <a:off x="0" y="0"/>
                      <a:ext cx="3733800" cy="3814571"/>
                    </a:xfrm>
                    <a:prstGeom prst="rect">
                      <a:avLst/>
                    </a:prstGeom>
                  </pic:spPr>
                </pic:pic>
              </a:graphicData>
            </a:graphic>
          </wp:inline>
        </w:drawing>
      </w:r>
    </w:p>
    <w:p w14:paraId="714B9449">
      <w:pPr>
        <w:spacing w:before="280" w:line="229" w:lineRule="auto"/>
        <w:ind w:left="348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图3-1-4</w:t>
      </w:r>
      <w:r>
        <w:rPr>
          <w:rFonts w:hint="eastAsia" w:ascii="仿宋" w:hAnsi="仿宋" w:eastAsia="仿宋" w:cs="仿宋"/>
          <w:spacing w:val="-5"/>
          <w:sz w:val="30"/>
          <w:szCs w:val="30"/>
          <w:lang w:eastAsia="zh-CN"/>
        </w:rPr>
        <w:t>）</w:t>
      </w:r>
    </w:p>
    <w:p w14:paraId="07D1824E">
      <w:pPr>
        <w:spacing w:before="135" w:line="6151" w:lineRule="exact"/>
        <w:jc w:val="center"/>
      </w:pPr>
      <w:r>
        <w:rPr>
          <w:position w:val="-123"/>
        </w:rPr>
        <w:drawing>
          <wp:inline distT="0" distB="0" distL="0" distR="0">
            <wp:extent cx="4124960" cy="3196590"/>
            <wp:effectExtent l="0" t="0" r="2540" b="381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9"/>
                    <a:stretch>
                      <a:fillRect/>
                    </a:stretch>
                  </pic:blipFill>
                  <pic:spPr>
                    <a:xfrm>
                      <a:off x="0" y="0"/>
                      <a:ext cx="4125467" cy="3196590"/>
                    </a:xfrm>
                    <a:prstGeom prst="rect">
                      <a:avLst/>
                    </a:prstGeom>
                  </pic:spPr>
                </pic:pic>
              </a:graphicData>
            </a:graphic>
          </wp:inline>
        </w:drawing>
      </w:r>
    </w:p>
    <w:p w14:paraId="66D07631">
      <w:pPr>
        <w:spacing w:before="205"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图3-1-5</w:t>
      </w:r>
      <w:r>
        <w:rPr>
          <w:rFonts w:hint="eastAsia" w:ascii="仿宋" w:hAnsi="仿宋" w:eastAsia="仿宋" w:cs="仿宋"/>
          <w:spacing w:val="-5"/>
          <w:sz w:val="30"/>
          <w:szCs w:val="30"/>
          <w:lang w:eastAsia="zh-CN"/>
        </w:rPr>
        <w:t>）</w:t>
      </w:r>
    </w:p>
    <w:p w14:paraId="5FE8E23C">
      <w:pPr>
        <w:pStyle w:val="2"/>
        <w:spacing w:before="162" w:line="227" w:lineRule="auto"/>
        <w:ind w:left="22"/>
        <w:outlineLvl w:val="1"/>
        <w:rPr>
          <w:rFonts w:ascii="黑体" w:hAnsi="黑体" w:eastAsia="黑体" w:cs="黑体"/>
          <w:sz w:val="31"/>
          <w:szCs w:val="31"/>
        </w:rPr>
      </w:pPr>
      <w:bookmarkStart w:id="8" w:name="_Toc10734"/>
      <w:r>
        <w:rPr>
          <w:b/>
          <w:bCs/>
          <w:spacing w:val="5"/>
          <w:sz w:val="31"/>
          <w:szCs w:val="31"/>
        </w:rPr>
        <w:t>2.</w:t>
      </w:r>
      <w:r>
        <w:rPr>
          <w:rFonts w:ascii="黑体" w:hAnsi="黑体" w:eastAsia="黑体" w:cs="黑体"/>
          <w:b/>
          <w:bCs/>
          <w:spacing w:val="5"/>
          <w:sz w:val="31"/>
          <w:szCs w:val="31"/>
        </w:rPr>
        <w:t>信息修改及材料补充</w:t>
      </w:r>
      <w:bookmarkEnd w:id="8"/>
    </w:p>
    <w:p w14:paraId="310F7150">
      <w:pPr>
        <w:pStyle w:val="2"/>
        <w:spacing w:line="406" w:lineRule="auto"/>
      </w:pPr>
    </w:p>
    <w:p w14:paraId="7A9AC97F">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登录“住房和城乡建设部政务服务门户”网站（</w:t>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"http://zwfw.mohurd.gov.cn:8070/zjblogincheck/qjd/index.html?checktype=1" </w:instrText>
      </w:r>
      <w:r>
        <w:rPr>
          <w:rFonts w:hint="eastAsia" w:ascii="仿宋" w:hAnsi="仿宋" w:eastAsia="仿宋" w:cs="仿宋"/>
          <w:spacing w:val="2"/>
          <w:sz w:val="30"/>
          <w:szCs w:val="30"/>
          <w:lang w:val="en-US" w:eastAsia="zh-CN"/>
        </w:rPr>
        <w:fldChar w:fldCharType="separate"/>
      </w:r>
      <w:r>
        <w:rPr>
          <w:rFonts w:hint="eastAsia" w:ascii="仿宋" w:hAnsi="仿宋" w:eastAsia="仿宋" w:cs="仿宋"/>
          <w:spacing w:val="2"/>
          <w:sz w:val="30"/>
          <w:szCs w:val="30"/>
          <w:lang w:val="en-US" w:eastAsia="zh-CN"/>
        </w:rPr>
        <w:t>点击登</w:t>
      </w:r>
      <w:r>
        <w:rPr>
          <w:rFonts w:hint="eastAsia" w:ascii="仿宋" w:hAnsi="仿宋" w:eastAsia="仿宋" w:cs="仿宋"/>
          <w:spacing w:val="2"/>
          <w:sz w:val="30"/>
          <w:szCs w:val="30"/>
          <w:lang w:val="en-US" w:eastAsia="zh-CN"/>
        </w:rPr>
        <w:fldChar w:fldCharType="end"/>
      </w:r>
      <w:r>
        <w:rPr>
          <w:rFonts w:hint="eastAsia" w:ascii="仿宋" w:hAnsi="仿宋" w:eastAsia="仿宋" w:cs="仿宋"/>
          <w:spacing w:val="2"/>
          <w:sz w:val="30"/>
          <w:szCs w:val="30"/>
          <w:lang w:val="en-US" w:eastAsia="zh-CN"/>
        </w:rPr>
        <w:t>)，点击“住房和城乡建设部政务服务门户”右上角的【登录】按钮（图3-2-1），进入登录界面（图3-2-2），在“个人用户登录”页面中输入相应的信息，完成账号登录。</w:t>
      </w:r>
    </w:p>
    <w:p w14:paraId="5B3FC116">
      <w:pPr>
        <w:spacing w:line="3957" w:lineRule="exact"/>
        <w:jc w:val="center"/>
      </w:pPr>
      <w:r>
        <w:rPr>
          <w:position w:val="-79"/>
        </w:rPr>
        <w:drawing>
          <wp:inline distT="0" distB="0" distL="0" distR="0">
            <wp:extent cx="5266690" cy="251269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2"/>
                    <a:stretch>
                      <a:fillRect/>
                    </a:stretch>
                  </pic:blipFill>
                  <pic:spPr>
                    <a:xfrm>
                      <a:off x="0" y="0"/>
                      <a:ext cx="5266943" cy="2513076"/>
                    </a:xfrm>
                    <a:prstGeom prst="rect">
                      <a:avLst/>
                    </a:prstGeom>
                  </pic:spPr>
                </pic:pic>
              </a:graphicData>
            </a:graphic>
          </wp:inline>
        </w:drawing>
      </w:r>
    </w:p>
    <w:p w14:paraId="0144E700">
      <w:pPr>
        <w:spacing w:before="208" w:line="229" w:lineRule="auto"/>
        <w:jc w:val="center"/>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图3-2-1</w:t>
      </w:r>
      <w:r>
        <w:rPr>
          <w:rFonts w:hint="eastAsia" w:ascii="仿宋" w:hAnsi="仿宋" w:eastAsia="仿宋" w:cs="仿宋"/>
          <w:spacing w:val="-5"/>
          <w:sz w:val="30"/>
          <w:szCs w:val="30"/>
          <w:lang w:eastAsia="zh-CN"/>
        </w:rPr>
        <w:t>）</w:t>
      </w:r>
    </w:p>
    <w:p w14:paraId="11827776">
      <w:pPr>
        <w:spacing w:before="123" w:line="5551" w:lineRule="exact"/>
        <w:jc w:val="center"/>
      </w:pPr>
      <w:r>
        <w:drawing>
          <wp:inline distT="0" distB="0" distL="114300" distR="114300">
            <wp:extent cx="5252720" cy="2800350"/>
            <wp:effectExtent l="0" t="0" r="508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5252720" cy="2800350"/>
                    </a:xfrm>
                    <a:prstGeom prst="rect">
                      <a:avLst/>
                    </a:prstGeom>
                    <a:noFill/>
                    <a:ln>
                      <a:noFill/>
                    </a:ln>
                  </pic:spPr>
                </pic:pic>
              </a:graphicData>
            </a:graphic>
          </wp:inline>
        </w:drawing>
      </w:r>
    </w:p>
    <w:p w14:paraId="57EE9249">
      <w:pPr>
        <w:spacing w:before="166" w:line="229" w:lineRule="auto"/>
        <w:jc w:val="center"/>
        <w:rPr>
          <w:rFonts w:ascii="仿宋" w:hAnsi="仿宋" w:eastAsia="仿宋" w:cs="仿宋"/>
          <w:sz w:val="30"/>
          <w:szCs w:val="30"/>
        </w:rPr>
      </w:pPr>
      <w:r>
        <w:rPr>
          <w:rFonts w:hint="eastAsia" w:ascii="仿宋" w:hAnsi="仿宋" w:eastAsia="仿宋" w:cs="仿宋"/>
          <w:spacing w:val="-5"/>
          <w:sz w:val="30"/>
          <w:szCs w:val="30"/>
        </w:rPr>
        <w:t>（</w:t>
      </w:r>
      <w:r>
        <w:rPr>
          <w:rFonts w:ascii="仿宋" w:hAnsi="仿宋" w:eastAsia="仿宋" w:cs="仿宋"/>
          <w:spacing w:val="-5"/>
          <w:sz w:val="30"/>
          <w:szCs w:val="30"/>
        </w:rPr>
        <w:t>图3-2-2</w:t>
      </w:r>
      <w:r>
        <w:rPr>
          <w:rFonts w:hint="eastAsia" w:ascii="仿宋" w:hAnsi="仿宋" w:eastAsia="仿宋" w:cs="仿宋"/>
          <w:spacing w:val="-5"/>
          <w:sz w:val="30"/>
          <w:szCs w:val="30"/>
          <w:lang w:eastAsia="zh-CN"/>
        </w:rPr>
        <w:t>）</w:t>
      </w:r>
    </w:p>
    <w:p w14:paraId="5A1CBA5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登录后，点击【办事服务】-&gt;【个人行政审批事项】-&gt;【建造师】，将鼠标放置【一级建造师执业资格认定任意事项】后会自动弹出各操作按钮（图3-2-3），点击在线办理进入到人脸识别页面（图3-2-4）。目前支持使用支付宝、微信小程序扫码完成人脸识别确认进行办理（注：如扫码无反应，可将页面放大后重新尝试）。进入扫描识别页面后（图3-2-4），请先用手机扫描使用支付宝或微信打开住房和城乡建设部政务服务门户小程序（图3-2-5），登录微信或支付宝“住房和城乡建设部政务服务门户”小程序，点击小程序界面上方的扫描图标（图3-2-5），扫描（图3-2-4）页面的下方二维码（若左侧二维码未出现，请重启浏览器至此页面），点击“住房和城乡建设部政务服务门户”小程序中的【下一步】按钮（图3-2-6），按要求进行人脸识别，识别无误后，提示“认证成功”（图3-2-7）。</w:t>
      </w:r>
    </w:p>
    <w:p w14:paraId="45C7A8A6">
      <w:pPr>
        <w:spacing w:line="4754" w:lineRule="exact"/>
        <w:ind w:firstLine="434"/>
      </w:pPr>
      <w:r>
        <w:rPr>
          <w:position w:val="-95"/>
        </w:rPr>
        <w:drawing>
          <wp:inline distT="0" distB="0" distL="0" distR="0">
            <wp:extent cx="5273040" cy="301879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0"/>
                    <a:stretch>
                      <a:fillRect/>
                    </a:stretch>
                  </pic:blipFill>
                  <pic:spPr>
                    <a:xfrm>
                      <a:off x="0" y="0"/>
                      <a:ext cx="5273040" cy="3019044"/>
                    </a:xfrm>
                    <a:prstGeom prst="rect">
                      <a:avLst/>
                    </a:prstGeom>
                  </pic:spPr>
                </pic:pic>
              </a:graphicData>
            </a:graphic>
          </wp:inline>
        </w:drawing>
      </w:r>
    </w:p>
    <w:p w14:paraId="45837064">
      <w:pPr>
        <w:spacing w:before="166"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图3-2-3</w:t>
      </w:r>
      <w:r>
        <w:rPr>
          <w:rFonts w:hint="eastAsia" w:ascii="仿宋" w:hAnsi="仿宋" w:eastAsia="仿宋" w:cs="仿宋"/>
          <w:spacing w:val="-5"/>
          <w:sz w:val="30"/>
          <w:szCs w:val="30"/>
          <w:lang w:eastAsia="zh-CN"/>
        </w:rPr>
        <w:t>）</w:t>
      </w:r>
    </w:p>
    <w:p w14:paraId="6C6BA68B">
      <w:pPr>
        <w:spacing w:before="178" w:line="5743" w:lineRule="exact"/>
        <w:ind w:firstLine="434"/>
      </w:pPr>
      <w:r>
        <w:rPr>
          <w:position w:val="-114"/>
        </w:rPr>
        <w:drawing>
          <wp:inline distT="0" distB="0" distL="0" distR="0">
            <wp:extent cx="5269865" cy="364680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41"/>
                    <a:stretch>
                      <a:fillRect/>
                    </a:stretch>
                  </pic:blipFill>
                  <pic:spPr>
                    <a:xfrm>
                      <a:off x="0" y="0"/>
                      <a:ext cx="5269991" cy="3646931"/>
                    </a:xfrm>
                    <a:prstGeom prst="rect">
                      <a:avLst/>
                    </a:prstGeom>
                  </pic:spPr>
                </pic:pic>
              </a:graphicData>
            </a:graphic>
          </wp:inline>
        </w:drawing>
      </w:r>
    </w:p>
    <w:p w14:paraId="6481EB12">
      <w:pPr>
        <w:spacing w:before="258"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图3-2-4</w:t>
      </w:r>
      <w:r>
        <w:rPr>
          <w:rFonts w:hint="eastAsia" w:ascii="仿宋" w:hAnsi="仿宋" w:eastAsia="仿宋" w:cs="仿宋"/>
          <w:spacing w:val="-5"/>
          <w:sz w:val="30"/>
          <w:szCs w:val="30"/>
          <w:lang w:eastAsia="zh-CN"/>
        </w:rPr>
        <w:t>）</w:t>
      </w:r>
    </w:p>
    <w:p w14:paraId="2FF8849F">
      <w:pPr>
        <w:spacing w:line="229" w:lineRule="auto"/>
        <w:rPr>
          <w:rFonts w:ascii="仿宋" w:hAnsi="仿宋" w:eastAsia="仿宋" w:cs="仿宋"/>
          <w:sz w:val="30"/>
          <w:szCs w:val="30"/>
        </w:rPr>
      </w:pPr>
    </w:p>
    <w:p w14:paraId="02D7CAF5">
      <w:pPr>
        <w:spacing w:before="51" w:line="6776" w:lineRule="exact"/>
        <w:ind w:firstLine="434"/>
      </w:pPr>
      <w:r>
        <w:rPr>
          <w:position w:val="-135"/>
        </w:rPr>
        <w:drawing>
          <wp:inline distT="0" distB="0" distL="0" distR="0">
            <wp:extent cx="5010785" cy="43021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42"/>
                    <a:stretch>
                      <a:fillRect/>
                    </a:stretch>
                  </pic:blipFill>
                  <pic:spPr>
                    <a:xfrm>
                      <a:off x="0" y="0"/>
                      <a:ext cx="5010911" cy="4302252"/>
                    </a:xfrm>
                    <a:prstGeom prst="rect">
                      <a:avLst/>
                    </a:prstGeom>
                  </pic:spPr>
                </pic:pic>
              </a:graphicData>
            </a:graphic>
          </wp:inline>
        </w:drawing>
      </w:r>
    </w:p>
    <w:p w14:paraId="65BE8725">
      <w:pPr>
        <w:spacing w:before="203" w:line="229" w:lineRule="auto"/>
        <w:ind w:left="3643"/>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图3-2-5</w:t>
      </w:r>
      <w:r>
        <w:rPr>
          <w:rFonts w:hint="eastAsia" w:ascii="仿宋" w:hAnsi="仿宋" w:eastAsia="仿宋" w:cs="仿宋"/>
          <w:spacing w:val="-5"/>
          <w:sz w:val="30"/>
          <w:szCs w:val="30"/>
          <w:lang w:eastAsia="zh-CN"/>
        </w:rPr>
        <w:t>）</w:t>
      </w:r>
    </w:p>
    <w:p w14:paraId="7868162D">
      <w:pPr>
        <w:spacing w:before="195" w:line="6031" w:lineRule="exact"/>
        <w:ind w:firstLine="434"/>
        <w:jc w:val="center"/>
      </w:pPr>
      <w:r>
        <w:rPr>
          <w:position w:val="-120"/>
        </w:rPr>
        <w:drawing>
          <wp:inline distT="0" distB="0" distL="0" distR="0">
            <wp:extent cx="4157345" cy="38296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43"/>
                    <a:stretch>
                      <a:fillRect/>
                    </a:stretch>
                  </pic:blipFill>
                  <pic:spPr>
                    <a:xfrm>
                      <a:off x="0" y="0"/>
                      <a:ext cx="4157471" cy="3829811"/>
                    </a:xfrm>
                    <a:prstGeom prst="rect">
                      <a:avLst/>
                    </a:prstGeom>
                  </pic:spPr>
                </pic:pic>
              </a:graphicData>
            </a:graphic>
          </wp:inline>
        </w:drawing>
      </w:r>
    </w:p>
    <w:p w14:paraId="58211829">
      <w:pPr>
        <w:spacing w:before="166"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图3-2-6</w:t>
      </w:r>
      <w:r>
        <w:rPr>
          <w:rFonts w:hint="eastAsia" w:ascii="仿宋" w:hAnsi="仿宋" w:eastAsia="仿宋" w:cs="仿宋"/>
          <w:spacing w:val="-5"/>
          <w:sz w:val="30"/>
          <w:szCs w:val="30"/>
          <w:lang w:eastAsia="zh-CN"/>
        </w:rPr>
        <w:t>）</w:t>
      </w:r>
    </w:p>
    <w:p w14:paraId="376830C3">
      <w:pPr>
        <w:spacing w:before="197" w:line="5707" w:lineRule="exact"/>
        <w:ind w:firstLine="434"/>
      </w:pPr>
      <w:r>
        <w:rPr>
          <w:position w:val="-114"/>
        </w:rPr>
        <w:drawing>
          <wp:inline distT="0" distB="0" distL="0" distR="0">
            <wp:extent cx="4926965" cy="36239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4"/>
                    <a:stretch>
                      <a:fillRect/>
                    </a:stretch>
                  </pic:blipFill>
                  <pic:spPr>
                    <a:xfrm>
                      <a:off x="0" y="0"/>
                      <a:ext cx="4927091" cy="3624072"/>
                    </a:xfrm>
                    <a:prstGeom prst="rect">
                      <a:avLst/>
                    </a:prstGeom>
                  </pic:spPr>
                </pic:pic>
              </a:graphicData>
            </a:graphic>
          </wp:inline>
        </w:drawing>
      </w:r>
    </w:p>
    <w:p w14:paraId="1D637A99">
      <w:pPr>
        <w:spacing w:before="275" w:line="229" w:lineRule="auto"/>
        <w:jc w:val="center"/>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图3-2-7</w:t>
      </w:r>
      <w:r>
        <w:rPr>
          <w:rFonts w:hint="eastAsia" w:ascii="仿宋" w:hAnsi="仿宋" w:eastAsia="仿宋" w:cs="仿宋"/>
          <w:spacing w:val="-5"/>
          <w:sz w:val="30"/>
          <w:szCs w:val="30"/>
          <w:lang w:eastAsia="zh-CN"/>
        </w:rPr>
        <w:t>）</w:t>
      </w:r>
    </w:p>
    <w:p w14:paraId="22EA44D9">
      <w:pPr>
        <w:pStyle w:val="2"/>
        <w:spacing w:line="257" w:lineRule="auto"/>
      </w:pPr>
    </w:p>
    <w:p w14:paraId="564D6B94">
      <w:pPr>
        <w:pStyle w:val="2"/>
        <w:spacing w:line="258" w:lineRule="auto"/>
      </w:pPr>
    </w:p>
    <w:p w14:paraId="024C1C6F">
      <w:pPr>
        <w:pStyle w:val="2"/>
        <w:spacing w:line="258" w:lineRule="auto"/>
      </w:pPr>
    </w:p>
    <w:p w14:paraId="1DFCECE6">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人脸识别认证成功后，在自动跳转的一级建造师注册办理事项页面中（若未自动跳转，请点击“手动跳转”或重启浏览器至此页面），点击【信息修改或材料补充】按钮（图3-2-8），进入一级建造师执业资格认定（个人信息修改）页面（图3-2-9）。</w:t>
      </w:r>
    </w:p>
    <w:p w14:paraId="5FFE5BCA">
      <w:pPr>
        <w:keepNext w:val="0"/>
        <w:keepLines w:val="0"/>
        <w:pageBreakBefore w:val="0"/>
        <w:widowControl/>
        <w:kinsoku w:val="0"/>
        <w:wordWrap/>
        <w:overflowPunct/>
        <w:topLinePunct w:val="0"/>
        <w:autoSpaceDE w:val="0"/>
        <w:autoSpaceDN w:val="0"/>
        <w:bidi w:val="0"/>
        <w:adjustRightInd w:val="0"/>
        <w:snapToGrid w:val="0"/>
        <w:spacing w:line="384" w:lineRule="auto"/>
        <w:ind w:right="0"/>
        <w:jc w:val="center"/>
        <w:textAlignment w:val="baseline"/>
        <w:rPr>
          <w:position w:val="-140"/>
        </w:rPr>
      </w:pPr>
      <w:r>
        <w:rPr>
          <w:position w:val="-140"/>
        </w:rPr>
        <w:drawing>
          <wp:inline distT="0" distB="0" distL="0" distR="0">
            <wp:extent cx="5151755" cy="2132965"/>
            <wp:effectExtent l="0" t="0" r="4445" b="635"/>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5"/>
                    <a:stretch>
                      <a:fillRect/>
                    </a:stretch>
                  </pic:blipFill>
                  <pic:spPr>
                    <a:xfrm>
                      <a:off x="0" y="0"/>
                      <a:ext cx="5151755" cy="2132965"/>
                    </a:xfrm>
                    <a:prstGeom prst="rect">
                      <a:avLst/>
                    </a:prstGeom>
                  </pic:spPr>
                </pic:pic>
              </a:graphicData>
            </a:graphic>
          </wp:inline>
        </w:drawing>
      </w:r>
    </w:p>
    <w:p w14:paraId="180DFC48">
      <w:pPr>
        <w:keepNext w:val="0"/>
        <w:keepLines w:val="0"/>
        <w:pageBreakBefore w:val="0"/>
        <w:widowControl/>
        <w:kinsoku w:val="0"/>
        <w:wordWrap/>
        <w:overflowPunct/>
        <w:topLinePunct w:val="0"/>
        <w:autoSpaceDE w:val="0"/>
        <w:autoSpaceDN w:val="0"/>
        <w:bidi w:val="0"/>
        <w:adjustRightInd w:val="0"/>
        <w:snapToGrid w:val="0"/>
        <w:spacing w:line="384" w:lineRule="auto"/>
        <w:ind w:right="0"/>
        <w:jc w:val="center"/>
        <w:textAlignment w:val="baseline"/>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图3-2-8</w:t>
      </w:r>
      <w:r>
        <w:rPr>
          <w:rFonts w:hint="eastAsia" w:ascii="仿宋" w:hAnsi="仿宋" w:eastAsia="仿宋" w:cs="仿宋"/>
          <w:spacing w:val="-5"/>
          <w:sz w:val="30"/>
          <w:szCs w:val="30"/>
          <w:lang w:eastAsia="zh-CN"/>
        </w:rPr>
        <w:t>）</w:t>
      </w:r>
    </w:p>
    <w:p w14:paraId="40B41CAD">
      <w:pPr>
        <w:spacing w:before="133" w:line="11916" w:lineRule="exact"/>
      </w:pPr>
      <w:r>
        <w:rPr>
          <w:position w:val="-238"/>
        </w:rPr>
        <w:drawing>
          <wp:inline distT="0" distB="0" distL="0" distR="0">
            <wp:extent cx="5705475" cy="756602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46"/>
                    <a:stretch>
                      <a:fillRect/>
                    </a:stretch>
                  </pic:blipFill>
                  <pic:spPr>
                    <a:xfrm>
                      <a:off x="0" y="0"/>
                      <a:ext cx="5705856" cy="7566659"/>
                    </a:xfrm>
                    <a:prstGeom prst="rect">
                      <a:avLst/>
                    </a:prstGeom>
                  </pic:spPr>
                </pic:pic>
              </a:graphicData>
            </a:graphic>
          </wp:inline>
        </w:drawing>
      </w:r>
    </w:p>
    <w:p w14:paraId="06E51146">
      <w:pPr>
        <w:spacing w:before="284"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图3-2-9</w:t>
      </w:r>
      <w:r>
        <w:rPr>
          <w:rFonts w:hint="eastAsia" w:ascii="仿宋" w:hAnsi="仿宋" w:eastAsia="仿宋" w:cs="仿宋"/>
          <w:spacing w:val="-5"/>
          <w:sz w:val="30"/>
          <w:szCs w:val="30"/>
          <w:lang w:eastAsia="zh-CN"/>
        </w:rPr>
        <w:t>）</w:t>
      </w:r>
    </w:p>
    <w:p w14:paraId="429A702B">
      <w:pPr>
        <w:spacing w:line="229" w:lineRule="auto"/>
        <w:rPr>
          <w:rFonts w:ascii="仿宋" w:hAnsi="仿宋" w:eastAsia="仿宋" w:cs="仿宋"/>
          <w:sz w:val="30"/>
          <w:szCs w:val="30"/>
        </w:rPr>
        <w:sectPr>
          <w:footerReference r:id="rId6" w:type="default"/>
          <w:pgSz w:w="11906" w:h="16839"/>
          <w:pgMar w:top="1431" w:right="700" w:bottom="1152" w:left="1785" w:header="0" w:footer="987" w:gutter="0"/>
          <w:pgNumType w:fmt="decimal" w:start="1"/>
          <w:cols w:space="720" w:num="1"/>
        </w:sectPr>
      </w:pPr>
    </w:p>
    <w:p w14:paraId="6C0C8A21">
      <w:pPr>
        <w:pStyle w:val="2"/>
        <w:spacing w:before="163" w:line="226" w:lineRule="auto"/>
        <w:ind w:left="26"/>
        <w:outlineLvl w:val="1"/>
        <w:rPr>
          <w:rFonts w:ascii="黑体" w:hAnsi="黑体" w:eastAsia="黑体" w:cs="黑体"/>
          <w:sz w:val="31"/>
          <w:szCs w:val="31"/>
        </w:rPr>
      </w:pPr>
      <w:bookmarkStart w:id="9" w:name="_Toc6133"/>
      <w:r>
        <w:rPr>
          <w:b/>
          <w:bCs/>
          <w:spacing w:val="4"/>
          <w:sz w:val="31"/>
          <w:szCs w:val="31"/>
        </w:rPr>
        <w:t>3.</w:t>
      </w:r>
      <w:r>
        <w:rPr>
          <w:rFonts w:ascii="黑体" w:hAnsi="黑体" w:eastAsia="黑体" w:cs="黑体"/>
          <w:b/>
          <w:bCs/>
          <w:spacing w:val="4"/>
          <w:sz w:val="31"/>
          <w:szCs w:val="31"/>
        </w:rPr>
        <w:t>最新业务办理进度查询</w:t>
      </w:r>
      <w:bookmarkEnd w:id="9"/>
    </w:p>
    <w:p w14:paraId="5EB56FC1">
      <w:pPr>
        <w:pStyle w:val="2"/>
        <w:spacing w:line="407" w:lineRule="auto"/>
      </w:pPr>
    </w:p>
    <w:p w14:paraId="45D0C4AD">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登录“住房和城乡建设部政务服务门户”网站（</w:t>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"http://zwfw.mohurd.gov.cn:8070/zjblogincheck/qjd/index.html?checktype=1" </w:instrText>
      </w:r>
      <w:r>
        <w:rPr>
          <w:rFonts w:hint="eastAsia" w:ascii="仿宋" w:hAnsi="仿宋" w:eastAsia="仿宋" w:cs="仿宋"/>
          <w:spacing w:val="2"/>
          <w:sz w:val="30"/>
          <w:szCs w:val="30"/>
          <w:lang w:val="en-US" w:eastAsia="zh-CN"/>
        </w:rPr>
        <w:fldChar w:fldCharType="separate"/>
      </w:r>
      <w:r>
        <w:rPr>
          <w:rFonts w:hint="eastAsia" w:ascii="仿宋" w:hAnsi="仿宋" w:eastAsia="仿宋" w:cs="仿宋"/>
          <w:spacing w:val="2"/>
          <w:sz w:val="30"/>
          <w:szCs w:val="30"/>
          <w:lang w:val="en-US" w:eastAsia="zh-CN"/>
        </w:rPr>
        <w:t>点击登</w:t>
      </w:r>
      <w:r>
        <w:rPr>
          <w:rFonts w:hint="eastAsia" w:ascii="仿宋" w:hAnsi="仿宋" w:eastAsia="仿宋" w:cs="仿宋"/>
          <w:spacing w:val="2"/>
          <w:sz w:val="30"/>
          <w:szCs w:val="30"/>
          <w:lang w:val="en-US" w:eastAsia="zh-CN"/>
        </w:rPr>
        <w:fldChar w:fldCharType="end"/>
      </w:r>
      <w:r>
        <w:rPr>
          <w:rFonts w:hint="eastAsia" w:ascii="仿宋" w:hAnsi="仿宋" w:eastAsia="仿宋" w:cs="仿宋"/>
          <w:spacing w:val="2"/>
          <w:sz w:val="30"/>
          <w:szCs w:val="30"/>
          <w:lang w:val="en-US" w:eastAsia="zh-CN"/>
        </w:rPr>
        <w:t>)，点击“住房和城乡建设部政务服务门户”右上角的【登录】按钮（图3-3-1），进入登录界面（图3-3-2），在“个人用户登录”页面中输入相应的信息，完成账号登录。</w:t>
      </w:r>
    </w:p>
    <w:p w14:paraId="7C149ABC">
      <w:pPr>
        <w:spacing w:line="3957" w:lineRule="exact"/>
        <w:ind w:firstLine="434"/>
      </w:pPr>
      <w:r>
        <w:rPr>
          <w:position w:val="-79"/>
        </w:rPr>
        <w:drawing>
          <wp:inline distT="0" distB="0" distL="0" distR="0">
            <wp:extent cx="5266690" cy="251269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2"/>
                    <a:stretch>
                      <a:fillRect/>
                    </a:stretch>
                  </pic:blipFill>
                  <pic:spPr>
                    <a:xfrm>
                      <a:off x="0" y="0"/>
                      <a:ext cx="5266943" cy="2513076"/>
                    </a:xfrm>
                    <a:prstGeom prst="rect">
                      <a:avLst/>
                    </a:prstGeom>
                  </pic:spPr>
                </pic:pic>
              </a:graphicData>
            </a:graphic>
          </wp:inline>
        </w:drawing>
      </w:r>
    </w:p>
    <w:p w14:paraId="477B7706">
      <w:pPr>
        <w:spacing w:before="208"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图3-3-1</w:t>
      </w:r>
      <w:r>
        <w:rPr>
          <w:rFonts w:hint="eastAsia" w:ascii="仿宋" w:hAnsi="仿宋" w:eastAsia="仿宋" w:cs="仿宋"/>
          <w:spacing w:val="-5"/>
          <w:sz w:val="30"/>
          <w:szCs w:val="30"/>
          <w:lang w:eastAsia="zh-CN"/>
        </w:rPr>
        <w:t>）</w:t>
      </w:r>
    </w:p>
    <w:p w14:paraId="53E7AA00">
      <w:pPr>
        <w:spacing w:before="208" w:line="229" w:lineRule="auto"/>
        <w:jc w:val="center"/>
        <w:rPr>
          <w:position w:val="-111"/>
        </w:rPr>
      </w:pPr>
      <w:r>
        <w:rPr>
          <w:rFonts w:hint="eastAsia" w:eastAsia="宋体"/>
          <w:position w:val="-111"/>
          <w:lang w:val="en-US" w:eastAsia="zh-CN"/>
        </w:rPr>
        <w:t xml:space="preserve">    </w:t>
      </w:r>
      <w:r>
        <w:drawing>
          <wp:inline distT="0" distB="0" distL="114300" distR="114300">
            <wp:extent cx="5460365" cy="3793490"/>
            <wp:effectExtent l="0" t="0" r="635" b="381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3"/>
                    <a:stretch>
                      <a:fillRect/>
                    </a:stretch>
                  </pic:blipFill>
                  <pic:spPr>
                    <a:xfrm>
                      <a:off x="0" y="0"/>
                      <a:ext cx="5460365" cy="3793490"/>
                    </a:xfrm>
                    <a:prstGeom prst="rect">
                      <a:avLst/>
                    </a:prstGeom>
                    <a:noFill/>
                    <a:ln>
                      <a:noFill/>
                    </a:ln>
                  </pic:spPr>
                </pic:pic>
              </a:graphicData>
            </a:graphic>
          </wp:inline>
        </w:drawing>
      </w:r>
    </w:p>
    <w:p w14:paraId="446B7B54">
      <w:pPr>
        <w:spacing w:before="166" w:line="229" w:lineRule="auto"/>
        <w:jc w:val="center"/>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图3-3-2</w:t>
      </w:r>
      <w:r>
        <w:rPr>
          <w:rFonts w:hint="eastAsia" w:ascii="仿宋" w:hAnsi="仿宋" w:eastAsia="仿宋" w:cs="仿宋"/>
          <w:spacing w:val="-5"/>
          <w:sz w:val="30"/>
          <w:szCs w:val="30"/>
          <w:lang w:eastAsia="zh-CN"/>
        </w:rPr>
        <w:t>）</w:t>
      </w:r>
    </w:p>
    <w:p w14:paraId="1491FC6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登录后，点击【办事服务】-&gt;【个人行政审批事项】-&gt;【建造师】，将鼠标放置【一级建造师执业资格认定任意事项】后会自动弹出各操作按钮（图3-3-3），点击在线办理进入到人脸识别页面（图3-3-4）。目前支持使用支付宝、微信小程序扫码完成人脸识别确认进行办理（注：如扫码无反应，可将页面放大后重新尝试）。进入扫描识别页面后（图3-2-4），请先用手机扫描使用支付宝或微信打开住房和城乡建设部政务服务门户小程序（图3-3-5），登录微信或支付宝“住房和城乡建设部政务服务门户”小程序，点击小程序界面上方的扫描图标（图3-3-5），扫描（图3-3-4）页面的下方二维码（若左侧二维码未出现，请重启浏览器至此页面），点击“住房和城乡建设部政务服务门户”小程序中的【下一步】按钮（图3-3-6），按要求进行人脸识别，识别无误后，提示“认证成功”（图3-3-7）。</w:t>
      </w:r>
    </w:p>
    <w:p w14:paraId="71BBE9FF">
      <w:pPr>
        <w:spacing w:line="4535" w:lineRule="exact"/>
        <w:ind w:firstLine="434"/>
        <w:jc w:val="center"/>
      </w:pPr>
      <w:r>
        <w:rPr>
          <w:position w:val="-90"/>
        </w:rPr>
        <w:drawing>
          <wp:inline distT="0" distB="0" distL="0" distR="0">
            <wp:extent cx="5273040" cy="28797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47"/>
                    <a:stretch>
                      <a:fillRect/>
                    </a:stretch>
                  </pic:blipFill>
                  <pic:spPr>
                    <a:xfrm>
                      <a:off x="0" y="0"/>
                      <a:ext cx="5273040" cy="2880359"/>
                    </a:xfrm>
                    <a:prstGeom prst="rect">
                      <a:avLst/>
                    </a:prstGeom>
                  </pic:spPr>
                </pic:pic>
              </a:graphicData>
            </a:graphic>
          </wp:inline>
        </w:drawing>
      </w:r>
    </w:p>
    <w:p w14:paraId="2FC0972E">
      <w:pPr>
        <w:spacing w:before="232"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图3-3-3</w:t>
      </w:r>
      <w:r>
        <w:rPr>
          <w:rFonts w:hint="eastAsia" w:ascii="仿宋" w:hAnsi="仿宋" w:eastAsia="仿宋" w:cs="仿宋"/>
          <w:spacing w:val="-5"/>
          <w:sz w:val="30"/>
          <w:szCs w:val="30"/>
          <w:lang w:eastAsia="zh-CN"/>
        </w:rPr>
        <w:t>）</w:t>
      </w:r>
    </w:p>
    <w:p w14:paraId="6248309B">
      <w:pPr>
        <w:spacing w:line="229" w:lineRule="auto"/>
        <w:rPr>
          <w:rFonts w:ascii="仿宋" w:hAnsi="仿宋" w:eastAsia="仿宋" w:cs="仿宋"/>
          <w:sz w:val="30"/>
          <w:szCs w:val="30"/>
        </w:rPr>
        <w:sectPr>
          <w:footerReference r:id="rId7" w:type="default"/>
          <w:pgSz w:w="11906" w:h="16839"/>
          <w:pgMar w:top="1431" w:right="1381" w:bottom="1152" w:left="1785" w:header="0" w:footer="987" w:gutter="0"/>
          <w:pgNumType w:fmt="decimal"/>
          <w:cols w:space="720" w:num="1"/>
        </w:sectPr>
      </w:pPr>
    </w:p>
    <w:p w14:paraId="4DB97FF0">
      <w:pPr>
        <w:spacing w:before="92" w:line="5743" w:lineRule="exact"/>
        <w:ind w:firstLine="434"/>
        <w:jc w:val="center"/>
      </w:pPr>
      <w:r>
        <w:rPr>
          <w:position w:val="-114"/>
        </w:rPr>
        <w:drawing>
          <wp:inline distT="0" distB="0" distL="0" distR="0">
            <wp:extent cx="5269865" cy="364680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41"/>
                    <a:stretch>
                      <a:fillRect/>
                    </a:stretch>
                  </pic:blipFill>
                  <pic:spPr>
                    <a:xfrm>
                      <a:off x="0" y="0"/>
                      <a:ext cx="5269991" cy="3646932"/>
                    </a:xfrm>
                    <a:prstGeom prst="rect">
                      <a:avLst/>
                    </a:prstGeom>
                  </pic:spPr>
                </pic:pic>
              </a:graphicData>
            </a:graphic>
          </wp:inline>
        </w:drawing>
      </w:r>
    </w:p>
    <w:p w14:paraId="75842CC0">
      <w:pPr>
        <w:spacing w:before="258"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图3-3-4</w:t>
      </w:r>
      <w:r>
        <w:rPr>
          <w:rFonts w:hint="eastAsia" w:ascii="仿宋" w:hAnsi="仿宋" w:eastAsia="仿宋" w:cs="仿宋"/>
          <w:spacing w:val="-5"/>
          <w:sz w:val="30"/>
          <w:szCs w:val="30"/>
          <w:lang w:eastAsia="zh-CN"/>
        </w:rPr>
        <w:t>）</w:t>
      </w:r>
    </w:p>
    <w:p w14:paraId="3AF45794">
      <w:pPr>
        <w:spacing w:before="137" w:line="6775" w:lineRule="exact"/>
        <w:ind w:firstLine="434"/>
        <w:jc w:val="center"/>
      </w:pPr>
      <w:r>
        <w:rPr>
          <w:position w:val="-135"/>
        </w:rPr>
        <w:drawing>
          <wp:inline distT="0" distB="0" distL="0" distR="0">
            <wp:extent cx="5010785" cy="43021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42"/>
                    <a:stretch>
                      <a:fillRect/>
                    </a:stretch>
                  </pic:blipFill>
                  <pic:spPr>
                    <a:xfrm>
                      <a:off x="0" y="0"/>
                      <a:ext cx="5010911" cy="4302252"/>
                    </a:xfrm>
                    <a:prstGeom prst="rect">
                      <a:avLst/>
                    </a:prstGeom>
                  </pic:spPr>
                </pic:pic>
              </a:graphicData>
            </a:graphic>
          </wp:inline>
        </w:drawing>
      </w:r>
    </w:p>
    <w:p w14:paraId="792C128E">
      <w:pPr>
        <w:spacing w:before="203" w:line="229" w:lineRule="auto"/>
        <w:ind w:left="3643"/>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图3-3-5</w:t>
      </w:r>
      <w:r>
        <w:rPr>
          <w:rFonts w:hint="eastAsia" w:ascii="仿宋" w:hAnsi="仿宋" w:eastAsia="仿宋" w:cs="仿宋"/>
          <w:spacing w:val="-5"/>
          <w:sz w:val="30"/>
          <w:szCs w:val="30"/>
          <w:lang w:eastAsia="zh-CN"/>
        </w:rPr>
        <w:t>）</w:t>
      </w:r>
    </w:p>
    <w:p w14:paraId="6A00D5F1">
      <w:pPr>
        <w:spacing w:line="229" w:lineRule="auto"/>
        <w:rPr>
          <w:rFonts w:ascii="仿宋" w:hAnsi="仿宋" w:eastAsia="仿宋" w:cs="仿宋"/>
          <w:sz w:val="30"/>
          <w:szCs w:val="30"/>
        </w:rPr>
        <w:sectPr>
          <w:footerReference r:id="rId8" w:type="default"/>
          <w:pgSz w:w="11906" w:h="16839"/>
          <w:pgMar w:top="1431" w:right="1386" w:bottom="1152" w:left="1785" w:header="0" w:footer="987" w:gutter="0"/>
          <w:pgNumType w:fmt="decimal"/>
          <w:cols w:space="720" w:num="1"/>
        </w:sectPr>
      </w:pPr>
    </w:p>
    <w:p w14:paraId="498CBFAD">
      <w:pPr>
        <w:spacing w:before="109" w:line="6031" w:lineRule="exact"/>
        <w:ind w:firstLine="434"/>
        <w:jc w:val="center"/>
      </w:pPr>
      <w:r>
        <w:rPr>
          <w:position w:val="-120"/>
        </w:rPr>
        <w:drawing>
          <wp:inline distT="0" distB="0" distL="0" distR="0">
            <wp:extent cx="4157345" cy="382968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43"/>
                    <a:stretch>
                      <a:fillRect/>
                    </a:stretch>
                  </pic:blipFill>
                  <pic:spPr>
                    <a:xfrm>
                      <a:off x="0" y="0"/>
                      <a:ext cx="4157471" cy="3829811"/>
                    </a:xfrm>
                    <a:prstGeom prst="rect">
                      <a:avLst/>
                    </a:prstGeom>
                  </pic:spPr>
                </pic:pic>
              </a:graphicData>
            </a:graphic>
          </wp:inline>
        </w:drawing>
      </w:r>
    </w:p>
    <w:p w14:paraId="054ADAF5">
      <w:pPr>
        <w:spacing w:before="265"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图3-3-6</w:t>
      </w:r>
      <w:r>
        <w:rPr>
          <w:rFonts w:hint="eastAsia" w:ascii="仿宋" w:hAnsi="仿宋" w:eastAsia="仿宋" w:cs="仿宋"/>
          <w:spacing w:val="-5"/>
          <w:sz w:val="30"/>
          <w:szCs w:val="30"/>
          <w:lang w:eastAsia="zh-CN"/>
        </w:rPr>
        <w:t>）</w:t>
      </w:r>
    </w:p>
    <w:p w14:paraId="1902EB19">
      <w:pPr>
        <w:spacing w:before="197" w:line="5707" w:lineRule="exact"/>
        <w:ind w:firstLine="434"/>
        <w:jc w:val="center"/>
      </w:pPr>
      <w:r>
        <w:rPr>
          <w:position w:val="-114"/>
        </w:rPr>
        <w:drawing>
          <wp:inline distT="0" distB="0" distL="0" distR="0">
            <wp:extent cx="4926965" cy="36239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44"/>
                    <a:stretch>
                      <a:fillRect/>
                    </a:stretch>
                  </pic:blipFill>
                  <pic:spPr>
                    <a:xfrm>
                      <a:off x="0" y="0"/>
                      <a:ext cx="4927091" cy="3624071"/>
                    </a:xfrm>
                    <a:prstGeom prst="rect">
                      <a:avLst/>
                    </a:prstGeom>
                  </pic:spPr>
                </pic:pic>
              </a:graphicData>
            </a:graphic>
          </wp:inline>
        </w:drawing>
      </w:r>
    </w:p>
    <w:p w14:paraId="5709CDB9">
      <w:pPr>
        <w:spacing w:before="275"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图3-3-7</w:t>
      </w:r>
      <w:r>
        <w:rPr>
          <w:rFonts w:hint="eastAsia" w:ascii="仿宋" w:hAnsi="仿宋" w:eastAsia="仿宋" w:cs="仿宋"/>
          <w:spacing w:val="-5"/>
          <w:sz w:val="30"/>
          <w:szCs w:val="30"/>
          <w:lang w:eastAsia="zh-CN"/>
        </w:rPr>
        <w:t>）</w:t>
      </w:r>
    </w:p>
    <w:p w14:paraId="24C15967">
      <w:pPr>
        <w:spacing w:line="229" w:lineRule="auto"/>
        <w:rPr>
          <w:rFonts w:ascii="仿宋" w:hAnsi="仿宋" w:eastAsia="仿宋" w:cs="仿宋"/>
          <w:sz w:val="30"/>
          <w:szCs w:val="30"/>
        </w:rPr>
        <w:sectPr>
          <w:footerReference r:id="rId9" w:type="default"/>
          <w:pgSz w:w="11906" w:h="16839"/>
          <w:pgMar w:top="1431" w:right="1785" w:bottom="1152" w:left="1785" w:header="0" w:footer="987" w:gutter="0"/>
          <w:pgNumType w:fmt="decimal"/>
          <w:cols w:space="720" w:num="1"/>
        </w:sectPr>
      </w:pPr>
    </w:p>
    <w:p w14:paraId="6D17FA6B">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人脸识别认证成功后，在自动跳转的一级建造师注册办理事项页面中（若未自动跳转，请点击“手动跳转”或重启浏览器至此页面），点击【最新业务办理进度】按钮（图3-3-8），进入一级建造师执业资格认定进度查询页面（图3-3-9）。</w:t>
      </w:r>
    </w:p>
    <w:p w14:paraId="2BD6087D">
      <w:pPr>
        <w:spacing w:line="4744" w:lineRule="exact"/>
        <w:ind w:firstLine="434"/>
      </w:pPr>
      <w:r>
        <w:rPr>
          <w:position w:val="-94"/>
        </w:rPr>
        <w:drawing>
          <wp:inline distT="0" distB="0" distL="0" distR="0">
            <wp:extent cx="5161280" cy="301244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48"/>
                    <a:stretch>
                      <a:fillRect/>
                    </a:stretch>
                  </pic:blipFill>
                  <pic:spPr>
                    <a:xfrm>
                      <a:off x="0" y="0"/>
                      <a:ext cx="5161788" cy="3012947"/>
                    </a:xfrm>
                    <a:prstGeom prst="rect">
                      <a:avLst/>
                    </a:prstGeom>
                  </pic:spPr>
                </pic:pic>
              </a:graphicData>
            </a:graphic>
          </wp:inline>
        </w:drawing>
      </w:r>
    </w:p>
    <w:p w14:paraId="2B5BAA8C">
      <w:pPr>
        <w:spacing w:before="289"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图3-3-8</w:t>
      </w:r>
      <w:r>
        <w:rPr>
          <w:rFonts w:hint="eastAsia" w:ascii="仿宋" w:hAnsi="仿宋" w:eastAsia="仿宋" w:cs="仿宋"/>
          <w:spacing w:val="-5"/>
          <w:sz w:val="30"/>
          <w:szCs w:val="30"/>
          <w:lang w:eastAsia="zh-CN"/>
        </w:rPr>
        <w:t>）</w:t>
      </w:r>
    </w:p>
    <w:p w14:paraId="30D850E6">
      <w:pPr>
        <w:spacing w:before="149" w:line="4880" w:lineRule="exact"/>
        <w:ind w:firstLine="434"/>
      </w:pPr>
      <w:r>
        <w:rPr>
          <w:position w:val="-97"/>
        </w:rPr>
        <w:drawing>
          <wp:inline distT="0" distB="0" distL="0" distR="0">
            <wp:extent cx="5633720" cy="309816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49"/>
                    <a:stretch>
                      <a:fillRect/>
                    </a:stretch>
                  </pic:blipFill>
                  <pic:spPr>
                    <a:xfrm>
                      <a:off x="0" y="0"/>
                      <a:ext cx="5634228" cy="3098291"/>
                    </a:xfrm>
                    <a:prstGeom prst="rect">
                      <a:avLst/>
                    </a:prstGeom>
                  </pic:spPr>
                </pic:pic>
              </a:graphicData>
            </a:graphic>
          </wp:inline>
        </w:drawing>
      </w:r>
    </w:p>
    <w:p w14:paraId="19089843">
      <w:pPr>
        <w:spacing w:before="215" w:line="229" w:lineRule="auto"/>
        <w:ind w:left="410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图3-3-9）</w:t>
      </w:r>
    </w:p>
    <w:p w14:paraId="50457E8B">
      <w:pPr>
        <w:spacing w:line="229" w:lineRule="auto"/>
        <w:rPr>
          <w:rFonts w:ascii="仿宋" w:hAnsi="仿宋" w:eastAsia="仿宋" w:cs="仿宋"/>
          <w:sz w:val="30"/>
          <w:szCs w:val="30"/>
        </w:rPr>
        <w:sectPr>
          <w:footerReference r:id="rId10" w:type="default"/>
          <w:pgSz w:w="11906" w:h="16839"/>
          <w:pgMar w:top="1431" w:right="813" w:bottom="1152" w:left="1785" w:header="0" w:footer="987" w:gutter="0"/>
          <w:pgNumType w:fmt="decimal"/>
          <w:cols w:space="720" w:num="1"/>
        </w:sectPr>
      </w:pPr>
    </w:p>
    <w:p w14:paraId="69427DB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一级建造师其他事项（延续注册、增项注册、注销手续、重新注册），以及其他证书办理流程大致相似，均可参考上述操作流程，不再赘述。</w:t>
      </w:r>
    </w:p>
    <w:p w14:paraId="322D4529">
      <w:pPr>
        <w:spacing w:before="186" w:line="748" w:lineRule="exact"/>
        <w:ind w:left="72"/>
        <w:outlineLvl w:val="0"/>
        <w:rPr>
          <w:rFonts w:ascii="宋体" w:hAnsi="宋体" w:eastAsia="宋体" w:cs="宋体"/>
          <w:sz w:val="43"/>
          <w:szCs w:val="43"/>
        </w:rPr>
      </w:pPr>
      <w:bookmarkStart w:id="10" w:name="_Toc2838"/>
      <w:r>
        <w:rPr>
          <w:rFonts w:ascii="宋体" w:hAnsi="宋体" w:eastAsia="宋体" w:cs="宋体"/>
          <w:b/>
          <w:bCs/>
          <w:position w:val="7"/>
          <w:sz w:val="43"/>
          <w:szCs w:val="43"/>
        </w:rPr>
        <w:t>四、</w:t>
      </w:r>
      <w:r>
        <w:fldChar w:fldCharType="begin"/>
      </w:r>
      <w:r>
        <w:instrText xml:space="preserve"> HYPERLINK "http://zwfw.mohurd.gov.cn:8070/zjblogincheck/qjd/index.html?checktype=1" </w:instrText>
      </w:r>
      <w:r>
        <w:fldChar w:fldCharType="separate"/>
      </w:r>
      <w:r>
        <w:rPr>
          <w:rFonts w:ascii="宋体" w:hAnsi="宋体" w:eastAsia="宋体" w:cs="宋体"/>
          <w:b/>
          <w:bCs/>
          <w:position w:val="7"/>
          <w:sz w:val="43"/>
          <w:szCs w:val="43"/>
        </w:rPr>
        <w:t>企业行政审批事项</w:t>
      </w:r>
      <w:r>
        <w:rPr>
          <w:rFonts w:ascii="宋体" w:hAnsi="宋体" w:eastAsia="宋体" w:cs="宋体"/>
          <w:b/>
          <w:bCs/>
          <w:position w:val="7"/>
          <w:sz w:val="43"/>
          <w:szCs w:val="43"/>
        </w:rPr>
        <w:fldChar w:fldCharType="end"/>
      </w:r>
      <w:bookmarkEnd w:id="10"/>
    </w:p>
    <w:p w14:paraId="62620D86">
      <w:pPr>
        <w:pStyle w:val="2"/>
        <w:spacing w:line="387" w:lineRule="auto"/>
      </w:pPr>
    </w:p>
    <w:p w14:paraId="714A71A9">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登录进入“住房和城乡建设部政务服务门户”后，点击【办事服务】-&gt;【企业行政审批事项】，根据自己的需求进行相关事项办理即可，以下各流程以建筑业企业资质认定（变更－遗失补办，企业名称、地址、注册资本、法定代表人等发生变更）为例。</w:t>
      </w:r>
    </w:p>
    <w:p w14:paraId="0DE4F170">
      <w:pPr>
        <w:pStyle w:val="2"/>
        <w:spacing w:before="101" w:line="226" w:lineRule="auto"/>
        <w:ind w:left="22"/>
        <w:outlineLvl w:val="1"/>
        <w:rPr>
          <w:rFonts w:ascii="黑体" w:hAnsi="黑体" w:eastAsia="黑体" w:cs="黑体"/>
          <w:b/>
          <w:bCs/>
          <w:spacing w:val="6"/>
          <w:sz w:val="31"/>
          <w:szCs w:val="31"/>
        </w:rPr>
      </w:pPr>
      <w:bookmarkStart w:id="11" w:name="_Toc20352"/>
      <w:r>
        <w:rPr>
          <w:rFonts w:hint="eastAsia" w:eastAsia="宋体"/>
          <w:b/>
          <w:bCs/>
          <w:spacing w:val="6"/>
          <w:sz w:val="31"/>
          <w:szCs w:val="31"/>
          <w:lang w:val="en-US" w:eastAsia="zh-CN"/>
        </w:rPr>
        <w:t>1</w:t>
      </w:r>
      <w:r>
        <w:rPr>
          <w:b/>
          <w:bCs/>
          <w:spacing w:val="6"/>
          <w:sz w:val="31"/>
          <w:szCs w:val="31"/>
        </w:rPr>
        <w:t>.</w:t>
      </w:r>
      <w:r>
        <w:rPr>
          <w:rFonts w:ascii="黑体" w:hAnsi="黑体" w:eastAsia="黑体" w:cs="黑体"/>
          <w:b/>
          <w:bCs/>
          <w:spacing w:val="6"/>
          <w:sz w:val="31"/>
          <w:szCs w:val="31"/>
        </w:rPr>
        <w:t>建筑业</w:t>
      </w:r>
      <w:r>
        <w:rPr>
          <w:rFonts w:ascii="黑体" w:hAnsi="黑体" w:eastAsia="黑体" w:cs="黑体"/>
          <w:b/>
          <w:bCs/>
          <w:spacing w:val="6"/>
          <w:sz w:val="31"/>
          <w:szCs w:val="31"/>
        </w:rPr>
        <w:fldChar w:fldCharType="begin"/>
      </w:r>
      <w:r>
        <w:rPr>
          <w:rFonts w:ascii="黑体" w:hAnsi="黑体" w:eastAsia="黑体" w:cs="黑体"/>
          <w:b/>
          <w:bCs/>
          <w:spacing w:val="6"/>
          <w:sz w:val="31"/>
          <w:szCs w:val="31"/>
        </w:rPr>
        <w:instrText xml:space="preserve"> HYPERLINK "http://zwfw.mohurd.gov.cn:8070/zjblogincheck/qjd/guide.html?taskcode=dbec70c9-238e-4155-a119-fbae9afaa3c5" </w:instrText>
      </w:r>
      <w:r>
        <w:rPr>
          <w:rFonts w:ascii="黑体" w:hAnsi="黑体" w:eastAsia="黑体" w:cs="黑体"/>
          <w:b/>
          <w:bCs/>
          <w:spacing w:val="6"/>
          <w:sz w:val="31"/>
          <w:szCs w:val="31"/>
        </w:rPr>
        <w:fldChar w:fldCharType="separate"/>
      </w:r>
      <w:r>
        <w:rPr>
          <w:rFonts w:ascii="黑体" w:hAnsi="黑体" w:eastAsia="黑体" w:cs="黑体"/>
          <w:b/>
          <w:bCs/>
          <w:spacing w:val="6"/>
          <w:sz w:val="31"/>
          <w:szCs w:val="31"/>
        </w:rPr>
        <w:t>企业行政审批</w:t>
      </w:r>
      <w:r>
        <w:rPr>
          <w:rFonts w:ascii="黑体" w:hAnsi="黑体" w:eastAsia="黑体" w:cs="黑体"/>
          <w:b/>
          <w:bCs/>
          <w:spacing w:val="6"/>
          <w:sz w:val="31"/>
          <w:szCs w:val="31"/>
        </w:rPr>
        <w:fldChar w:fldCharType="end"/>
      </w:r>
      <w:r>
        <w:rPr>
          <w:rFonts w:ascii="黑体" w:hAnsi="黑体" w:eastAsia="黑体" w:cs="黑体"/>
          <w:b/>
          <w:bCs/>
          <w:spacing w:val="6"/>
          <w:sz w:val="31"/>
          <w:szCs w:val="31"/>
        </w:rPr>
        <w:t>事项办理</w:t>
      </w:r>
      <w:r>
        <w:rPr>
          <w:rFonts w:ascii="黑体" w:hAnsi="黑体" w:eastAsia="黑体" w:cs="黑体"/>
          <w:b/>
          <w:bCs/>
          <w:spacing w:val="6"/>
          <w:sz w:val="31"/>
          <w:szCs w:val="31"/>
        </w:rPr>
        <w:br w:type="textWrapping"/>
      </w:r>
      <w:bookmarkEnd w:id="11"/>
    </w:p>
    <w:p w14:paraId="44B71C9B">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登录后，点击【办事服务】-&gt;【企业行政审批事项】-&gt;【建筑业企业】，将鼠标放置【</w:t>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"http://zwfw.mohurd.gov.cn:8070/zjblogincheck/qjd/guide.html?taskcode=dbec70c9-238e-4155-a119-fbae9afaa3c5" </w:instrText>
      </w:r>
      <w:r>
        <w:rPr>
          <w:rFonts w:hint="eastAsia" w:ascii="仿宋" w:hAnsi="仿宋" w:eastAsia="仿宋" w:cs="仿宋"/>
          <w:spacing w:val="2"/>
          <w:sz w:val="30"/>
          <w:szCs w:val="30"/>
          <w:lang w:val="en-US" w:eastAsia="zh-CN"/>
        </w:rPr>
        <w:fldChar w:fldCharType="separate"/>
      </w:r>
      <w:r>
        <w:rPr>
          <w:rFonts w:hint="eastAsia" w:ascii="仿宋" w:hAnsi="仿宋" w:eastAsia="仿宋" w:cs="仿宋"/>
          <w:spacing w:val="2"/>
          <w:sz w:val="30"/>
          <w:szCs w:val="30"/>
          <w:lang w:val="en-US" w:eastAsia="zh-CN"/>
        </w:rPr>
        <w:t>建筑业企业资质认定（变更－遗失</w:t>
      </w:r>
      <w:r>
        <w:rPr>
          <w:rFonts w:hint="eastAsia" w:ascii="仿宋" w:hAnsi="仿宋" w:eastAsia="仿宋" w:cs="仿宋"/>
          <w:spacing w:val="2"/>
          <w:sz w:val="30"/>
          <w:szCs w:val="30"/>
          <w:lang w:val="en-US" w:eastAsia="zh-CN"/>
        </w:rPr>
        <w:fldChar w:fldCharType="end"/>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"http://zwfw.mohurd.gov.cn:8070/zjblogincheck/qjd/guide.html?taskcode=dbec70c9-238e-4155-a119-fbae9afaa3c5" </w:instrText>
      </w:r>
      <w:r>
        <w:rPr>
          <w:rFonts w:hint="eastAsia" w:ascii="仿宋" w:hAnsi="仿宋" w:eastAsia="仿宋" w:cs="仿宋"/>
          <w:spacing w:val="2"/>
          <w:sz w:val="30"/>
          <w:szCs w:val="30"/>
          <w:lang w:val="en-US" w:eastAsia="zh-CN"/>
        </w:rPr>
        <w:fldChar w:fldCharType="separate"/>
      </w:r>
      <w:r>
        <w:rPr>
          <w:rFonts w:hint="eastAsia" w:ascii="仿宋" w:hAnsi="仿宋" w:eastAsia="仿宋" w:cs="仿宋"/>
          <w:spacing w:val="2"/>
          <w:sz w:val="30"/>
          <w:szCs w:val="30"/>
          <w:lang w:val="en-US" w:eastAsia="zh-CN"/>
        </w:rPr>
        <w:t>补办，企业名称、地址、注册资本、法定代表人等发生变更）</w:t>
      </w:r>
      <w:r>
        <w:rPr>
          <w:rFonts w:hint="eastAsia" w:ascii="仿宋" w:hAnsi="仿宋" w:eastAsia="仿宋" w:cs="仿宋"/>
          <w:spacing w:val="2"/>
          <w:sz w:val="30"/>
          <w:szCs w:val="30"/>
          <w:lang w:val="en-US" w:eastAsia="zh-CN"/>
        </w:rPr>
        <w:fldChar w:fldCharType="end"/>
      </w:r>
      <w:r>
        <w:rPr>
          <w:rFonts w:hint="eastAsia" w:ascii="仿宋" w:hAnsi="仿宋" w:eastAsia="仿宋" w:cs="仿宋"/>
          <w:spacing w:val="2"/>
          <w:sz w:val="30"/>
          <w:szCs w:val="30"/>
          <w:lang w:val="en-US" w:eastAsia="zh-CN"/>
        </w:rPr>
        <w:t>】后，自动弹出各操作按钮，其中【办事指南】中涵盖了本事项的各类信息，用户可在【办事指南】中查询该事项的具体每类相关信息（图4-1-1）。</w:t>
      </w:r>
    </w:p>
    <w:p w14:paraId="3B5B13C1">
      <w:pPr>
        <w:keepNext w:val="0"/>
        <w:keepLines w:val="0"/>
        <w:pageBreakBefore w:val="0"/>
        <w:widowControl/>
        <w:kinsoku w:val="0"/>
        <w:wordWrap/>
        <w:overflowPunct/>
        <w:topLinePunct w:val="0"/>
        <w:autoSpaceDE w:val="0"/>
        <w:autoSpaceDN w:val="0"/>
        <w:bidi w:val="0"/>
        <w:adjustRightInd w:val="0"/>
        <w:snapToGrid w:val="0"/>
        <w:spacing w:line="384" w:lineRule="auto"/>
        <w:ind w:right="0"/>
        <w:jc w:val="center"/>
        <w:textAlignment w:val="baseline"/>
      </w:pPr>
      <w:r>
        <w:rPr>
          <w:position w:val="-79"/>
        </w:rPr>
        <w:drawing>
          <wp:inline distT="0" distB="0" distL="0" distR="0">
            <wp:extent cx="4905375" cy="2230755"/>
            <wp:effectExtent l="0" t="0" r="9525" b="4445"/>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50"/>
                    <a:stretch>
                      <a:fillRect/>
                    </a:stretch>
                  </pic:blipFill>
                  <pic:spPr>
                    <a:xfrm>
                      <a:off x="0" y="0"/>
                      <a:ext cx="4905375" cy="2230755"/>
                    </a:xfrm>
                    <a:prstGeom prst="rect">
                      <a:avLst/>
                    </a:prstGeom>
                  </pic:spPr>
                </pic:pic>
              </a:graphicData>
            </a:graphic>
          </wp:inline>
        </w:drawing>
      </w:r>
    </w:p>
    <w:p w14:paraId="0007D529">
      <w:pPr>
        <w:spacing w:before="212" w:line="229" w:lineRule="auto"/>
        <w:ind w:left="3489"/>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图4-1-1</w:t>
      </w:r>
      <w:r>
        <w:rPr>
          <w:rFonts w:hint="eastAsia" w:ascii="仿宋" w:hAnsi="仿宋" w:eastAsia="仿宋" w:cs="仿宋"/>
          <w:spacing w:val="-4"/>
          <w:sz w:val="30"/>
          <w:szCs w:val="30"/>
          <w:lang w:eastAsia="zh-CN"/>
        </w:rPr>
        <w:t>）</w:t>
      </w:r>
    </w:p>
    <w:p w14:paraId="2DD30804">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点击在线办理后，可根据页面具体信息进行办理操作（图4-1-2）。</w:t>
      </w:r>
    </w:p>
    <w:p w14:paraId="34956275">
      <w:pPr>
        <w:spacing w:before="199" w:line="3953" w:lineRule="exact"/>
        <w:ind w:firstLine="14"/>
        <w:jc w:val="center"/>
      </w:pPr>
      <w:r>
        <w:rPr>
          <w:position w:val="-79"/>
        </w:rPr>
        <w:drawing>
          <wp:inline distT="0" distB="0" distL="0" distR="0">
            <wp:extent cx="5266690" cy="250952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51"/>
                    <a:stretch>
                      <a:fillRect/>
                    </a:stretch>
                  </pic:blipFill>
                  <pic:spPr>
                    <a:xfrm>
                      <a:off x="0" y="0"/>
                      <a:ext cx="5266944" cy="2510028"/>
                    </a:xfrm>
                    <a:prstGeom prst="rect">
                      <a:avLst/>
                    </a:prstGeom>
                  </pic:spPr>
                </pic:pic>
              </a:graphicData>
            </a:graphic>
          </wp:inline>
        </w:drawing>
      </w:r>
    </w:p>
    <w:p w14:paraId="78AC1556">
      <w:pPr>
        <w:spacing w:before="213" w:line="229" w:lineRule="auto"/>
        <w:ind w:left="3489"/>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图4-1-2</w:t>
      </w:r>
      <w:r>
        <w:rPr>
          <w:rFonts w:hint="eastAsia" w:ascii="仿宋" w:hAnsi="仿宋" w:eastAsia="仿宋" w:cs="仿宋"/>
          <w:spacing w:val="-4"/>
          <w:sz w:val="30"/>
          <w:szCs w:val="30"/>
          <w:lang w:eastAsia="zh-CN"/>
        </w:rPr>
        <w:t>）</w:t>
      </w:r>
    </w:p>
    <w:p w14:paraId="0136C9B9">
      <w:pPr>
        <w:pStyle w:val="2"/>
        <w:spacing w:line="403" w:lineRule="auto"/>
      </w:pPr>
    </w:p>
    <w:p w14:paraId="4EA8F362">
      <w:pPr>
        <w:pStyle w:val="2"/>
        <w:spacing w:before="101" w:line="226" w:lineRule="auto"/>
        <w:ind w:left="22"/>
        <w:outlineLvl w:val="1"/>
        <w:rPr>
          <w:rFonts w:ascii="黑体" w:hAnsi="黑体" w:eastAsia="黑体" w:cs="黑体"/>
          <w:sz w:val="31"/>
          <w:szCs w:val="31"/>
        </w:rPr>
      </w:pPr>
      <w:bookmarkStart w:id="12" w:name="_Toc26766"/>
      <w:r>
        <w:rPr>
          <w:b/>
          <w:bCs/>
          <w:spacing w:val="6"/>
          <w:sz w:val="31"/>
          <w:szCs w:val="31"/>
        </w:rPr>
        <w:t>2.</w:t>
      </w:r>
      <w:r>
        <w:rPr>
          <w:rFonts w:ascii="黑体" w:hAnsi="黑体" w:eastAsia="黑体" w:cs="黑体"/>
          <w:b/>
          <w:bCs/>
          <w:spacing w:val="6"/>
          <w:sz w:val="31"/>
          <w:szCs w:val="31"/>
        </w:rPr>
        <w:t>房地产开发</w:t>
      </w:r>
      <w:r>
        <w:fldChar w:fldCharType="begin"/>
      </w:r>
      <w:r>
        <w:instrText xml:space="preserve"> HYPERLINK "http://zwfw.mohurd.gov.cn:8070/zjblogincheck/qjd/guide.html?taskcode=dbec70c9-238e-4155-a119-fbae9afaa3c5" </w:instrText>
      </w:r>
      <w:r>
        <w:fldChar w:fldCharType="separate"/>
      </w:r>
      <w:r>
        <w:rPr>
          <w:rFonts w:ascii="黑体" w:hAnsi="黑体" w:eastAsia="黑体" w:cs="黑体"/>
          <w:b/>
          <w:bCs/>
          <w:spacing w:val="6"/>
          <w:sz w:val="31"/>
          <w:szCs w:val="31"/>
        </w:rPr>
        <w:t>企业行政审批</w:t>
      </w:r>
      <w:r>
        <w:rPr>
          <w:rFonts w:ascii="黑体" w:hAnsi="黑体" w:eastAsia="黑体" w:cs="黑体"/>
          <w:b/>
          <w:bCs/>
          <w:spacing w:val="6"/>
          <w:sz w:val="31"/>
          <w:szCs w:val="31"/>
        </w:rPr>
        <w:fldChar w:fldCharType="end"/>
      </w:r>
      <w:r>
        <w:rPr>
          <w:rFonts w:ascii="黑体" w:hAnsi="黑体" w:eastAsia="黑体" w:cs="黑体"/>
          <w:b/>
          <w:bCs/>
          <w:spacing w:val="6"/>
          <w:sz w:val="31"/>
          <w:szCs w:val="31"/>
        </w:rPr>
        <w:t>事项办理</w:t>
      </w:r>
      <w:bookmarkEnd w:id="12"/>
    </w:p>
    <w:p w14:paraId="7EA8E029">
      <w:pPr>
        <w:pStyle w:val="2"/>
        <w:spacing w:line="405" w:lineRule="auto"/>
        <w:rPr>
          <w:rFonts w:hint="default" w:eastAsia="宋体"/>
          <w:lang w:val="en-US" w:eastAsia="zh-CN"/>
        </w:rPr>
      </w:pPr>
    </w:p>
    <w:p w14:paraId="339C929E">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通过法人账号登录后，点击【办事服务】-&gt;【企业行政审批事项】-&gt;【房地产开发企业】，将鼠标放置【房地产开发企业一级资质核定】相关事项后，自动弹出各操作按钮，其【办事指南】中涵盖了本事项的各类信息（图4-2-1），用户可在【办事指南】中查询该事项的具体相关信息（图4-2-2）。</w:t>
      </w:r>
    </w:p>
    <w:p w14:paraId="3E55727C">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p>
    <w:p w14:paraId="534E9414">
      <w:pPr>
        <w:spacing w:line="5649" w:lineRule="exact"/>
        <w:ind w:firstLine="14"/>
      </w:pPr>
      <w:r>
        <w:rPr>
          <w:position w:val="-112"/>
        </w:rPr>
        <w:drawing>
          <wp:inline distT="0" distB="0" distL="0" distR="0">
            <wp:extent cx="5269865" cy="358711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52"/>
                    <a:stretch>
                      <a:fillRect/>
                    </a:stretch>
                  </pic:blipFill>
                  <pic:spPr>
                    <a:xfrm>
                      <a:off x="0" y="0"/>
                      <a:ext cx="5269991" cy="3587496"/>
                    </a:xfrm>
                    <a:prstGeom prst="rect">
                      <a:avLst/>
                    </a:prstGeom>
                  </pic:spPr>
                </pic:pic>
              </a:graphicData>
            </a:graphic>
          </wp:inline>
        </w:drawing>
      </w:r>
    </w:p>
    <w:p w14:paraId="44B57AA7">
      <w:pPr>
        <w:spacing w:before="301" w:line="229" w:lineRule="auto"/>
        <w:ind w:left="3180"/>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图4-2-1</w:t>
      </w:r>
      <w:r>
        <w:rPr>
          <w:rFonts w:hint="eastAsia" w:ascii="仿宋" w:hAnsi="仿宋" w:eastAsia="仿宋" w:cs="仿宋"/>
          <w:spacing w:val="-4"/>
          <w:sz w:val="30"/>
          <w:szCs w:val="30"/>
          <w:lang w:eastAsia="zh-CN"/>
        </w:rPr>
        <w:t>）</w:t>
      </w:r>
    </w:p>
    <w:p w14:paraId="7CBA374A">
      <w:pPr>
        <w:pStyle w:val="2"/>
        <w:spacing w:line="250" w:lineRule="auto"/>
      </w:pPr>
    </w:p>
    <w:p w14:paraId="65D09797">
      <w:pPr>
        <w:spacing w:line="4783" w:lineRule="exact"/>
        <w:ind w:firstLine="14"/>
      </w:pPr>
      <w:r>
        <w:rPr>
          <w:position w:val="-95"/>
        </w:rPr>
        <w:drawing>
          <wp:inline distT="0" distB="0" distL="0" distR="0">
            <wp:extent cx="5266690" cy="303720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53"/>
                    <a:stretch>
                      <a:fillRect/>
                    </a:stretch>
                  </pic:blipFill>
                  <pic:spPr>
                    <a:xfrm>
                      <a:off x="0" y="0"/>
                      <a:ext cx="5266944" cy="3037332"/>
                    </a:xfrm>
                    <a:prstGeom prst="rect">
                      <a:avLst/>
                    </a:prstGeom>
                  </pic:spPr>
                </pic:pic>
              </a:graphicData>
            </a:graphic>
          </wp:inline>
        </w:drawing>
      </w:r>
    </w:p>
    <w:p w14:paraId="7CBA5DF4">
      <w:pPr>
        <w:spacing w:before="270" w:line="229" w:lineRule="auto"/>
        <w:ind w:left="3180"/>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图4-2-2</w:t>
      </w:r>
      <w:r>
        <w:rPr>
          <w:rFonts w:hint="eastAsia" w:ascii="仿宋" w:hAnsi="仿宋" w:eastAsia="仿宋" w:cs="仿宋"/>
          <w:spacing w:val="-4"/>
          <w:sz w:val="30"/>
          <w:szCs w:val="30"/>
          <w:lang w:eastAsia="zh-CN"/>
        </w:rPr>
        <w:t>）</w:t>
      </w:r>
    </w:p>
    <w:p w14:paraId="588A5073">
      <w:pPr>
        <w:spacing w:line="229" w:lineRule="auto"/>
        <w:rPr>
          <w:rFonts w:ascii="仿宋" w:hAnsi="仿宋" w:eastAsia="仿宋" w:cs="仿宋"/>
          <w:sz w:val="30"/>
          <w:szCs w:val="30"/>
        </w:rPr>
        <w:sectPr>
          <w:footerReference r:id="rId11" w:type="default"/>
          <w:pgSz w:w="11906" w:h="16839"/>
          <w:pgMar w:top="1431" w:right="1535" w:bottom="1152" w:left="1785" w:header="0" w:footer="987" w:gutter="0"/>
          <w:pgNumType w:fmt="decimal"/>
          <w:cols w:space="720" w:num="1"/>
        </w:sectPr>
      </w:pPr>
    </w:p>
    <w:p w14:paraId="4AF83FD1">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相关信息了解确认后，用户可点击【在线办理】进行该事项办理，点击后会跳转到房地产开发企业一级资质核定系统页面，用户根据实际情况进行信息填写申报即可（图4-2-3）。</w:t>
      </w:r>
    </w:p>
    <w:p w14:paraId="4AD72A93">
      <w:pPr>
        <w:spacing w:line="7735" w:lineRule="exact"/>
        <w:ind w:firstLine="14"/>
      </w:pPr>
      <w:r>
        <w:rPr>
          <w:position w:val="-154"/>
        </w:rPr>
        <w:drawing>
          <wp:inline distT="0" distB="0" distL="0" distR="0">
            <wp:extent cx="5271135" cy="49117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54"/>
                    <a:stretch>
                      <a:fillRect/>
                    </a:stretch>
                  </pic:blipFill>
                  <pic:spPr>
                    <a:xfrm>
                      <a:off x="0" y="0"/>
                      <a:ext cx="5271515" cy="4911852"/>
                    </a:xfrm>
                    <a:prstGeom prst="rect">
                      <a:avLst/>
                    </a:prstGeom>
                  </pic:spPr>
                </pic:pic>
              </a:graphicData>
            </a:graphic>
          </wp:inline>
        </w:drawing>
      </w:r>
    </w:p>
    <w:p w14:paraId="587936DC">
      <w:pPr>
        <w:spacing w:before="191" w:line="229" w:lineRule="auto"/>
        <w:ind w:left="3489"/>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图4-2-3</w:t>
      </w:r>
      <w:r>
        <w:rPr>
          <w:rFonts w:hint="eastAsia" w:ascii="仿宋" w:hAnsi="仿宋" w:eastAsia="仿宋" w:cs="仿宋"/>
          <w:spacing w:val="-4"/>
          <w:sz w:val="30"/>
          <w:szCs w:val="30"/>
          <w:lang w:eastAsia="zh-CN"/>
        </w:rPr>
        <w:t>）</w:t>
      </w:r>
    </w:p>
    <w:p w14:paraId="5696CE87">
      <w:pPr>
        <w:pStyle w:val="2"/>
        <w:spacing w:line="447" w:lineRule="auto"/>
      </w:pPr>
    </w:p>
    <w:p w14:paraId="3883FEBC">
      <w:pPr>
        <w:spacing w:before="140" w:line="223" w:lineRule="auto"/>
        <w:ind w:left="38"/>
        <w:outlineLvl w:val="0"/>
        <w:rPr>
          <w:rFonts w:ascii="宋体" w:hAnsi="宋体" w:eastAsia="宋体" w:cs="宋体"/>
          <w:sz w:val="43"/>
          <w:szCs w:val="43"/>
        </w:rPr>
      </w:pPr>
      <w:bookmarkStart w:id="13" w:name="_Toc27505"/>
      <w:r>
        <w:rPr>
          <w:rFonts w:ascii="宋体" w:hAnsi="宋体" w:eastAsia="宋体" w:cs="宋体"/>
          <w:b/>
          <w:bCs/>
          <w:spacing w:val="2"/>
          <w:sz w:val="43"/>
          <w:szCs w:val="43"/>
        </w:rPr>
        <w:t>五、信息查询</w:t>
      </w:r>
      <w:bookmarkEnd w:id="13"/>
    </w:p>
    <w:p w14:paraId="37E02218">
      <w:pPr>
        <w:pStyle w:val="2"/>
        <w:spacing w:line="454" w:lineRule="auto"/>
      </w:pPr>
    </w:p>
    <w:p w14:paraId="78C5943B">
      <w:pPr>
        <w:pStyle w:val="2"/>
        <w:spacing w:before="100" w:line="227" w:lineRule="auto"/>
        <w:ind w:left="39"/>
        <w:outlineLvl w:val="1"/>
        <w:rPr>
          <w:rFonts w:ascii="黑体" w:hAnsi="黑体" w:eastAsia="黑体" w:cs="黑体"/>
          <w:sz w:val="31"/>
          <w:szCs w:val="31"/>
        </w:rPr>
      </w:pPr>
      <w:bookmarkStart w:id="14" w:name="bookmark24"/>
      <w:bookmarkEnd w:id="14"/>
      <w:bookmarkStart w:id="15" w:name="_Toc13776"/>
      <w:r>
        <w:rPr>
          <w:b/>
          <w:bCs/>
          <w:spacing w:val="4"/>
          <w:sz w:val="31"/>
          <w:szCs w:val="31"/>
        </w:rPr>
        <w:t>1.</w:t>
      </w:r>
      <w:r>
        <w:rPr>
          <w:rFonts w:ascii="黑体" w:hAnsi="黑体" w:eastAsia="黑体" w:cs="黑体"/>
          <w:b/>
          <w:bCs/>
          <w:spacing w:val="4"/>
          <w:sz w:val="31"/>
          <w:szCs w:val="31"/>
        </w:rPr>
        <w:t>各栏目信息查询</w:t>
      </w:r>
      <w:bookmarkEnd w:id="15"/>
    </w:p>
    <w:p w14:paraId="1FCB5506">
      <w:pPr>
        <w:pStyle w:val="2"/>
        <w:spacing w:line="406" w:lineRule="auto"/>
      </w:pPr>
    </w:p>
    <w:p w14:paraId="7DC1C47C">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用户进入“住房和城乡建设部政务服务门户”后，可在【公示公告】（图5-1-1）、【政策发布】（图5-1-2）、【制度</w:t>
      </w:r>
    </w:p>
    <w:p w14:paraId="76F62BEB">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sectPr>
          <w:footerReference r:id="rId12" w:type="default"/>
          <w:pgSz w:w="11906" w:h="16839"/>
          <w:pgMar w:top="1431" w:right="1785" w:bottom="1152" w:left="1785" w:header="0" w:footer="987" w:gutter="0"/>
          <w:pgNumType w:fmt="decimal"/>
          <w:cols w:space="720" w:num="1"/>
        </w:sectPr>
      </w:pPr>
    </w:p>
    <w:p w14:paraId="23CF54CD">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法规】（图5-1-3）栏目中查看最新的公示信息以及以往公示信息查询。</w:t>
      </w:r>
    </w:p>
    <w:p w14:paraId="0CE067A8">
      <w:pPr>
        <w:spacing w:line="3952" w:lineRule="exact"/>
        <w:ind w:firstLine="14"/>
      </w:pPr>
      <w:r>
        <w:rPr>
          <w:position w:val="-79"/>
        </w:rPr>
        <w:drawing>
          <wp:inline distT="0" distB="0" distL="0" distR="0">
            <wp:extent cx="5266690" cy="250952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55"/>
                    <a:stretch>
                      <a:fillRect/>
                    </a:stretch>
                  </pic:blipFill>
                  <pic:spPr>
                    <a:xfrm>
                      <a:off x="0" y="0"/>
                      <a:ext cx="5266944" cy="2510028"/>
                    </a:xfrm>
                    <a:prstGeom prst="rect">
                      <a:avLst/>
                    </a:prstGeom>
                  </pic:spPr>
                </pic:pic>
              </a:graphicData>
            </a:graphic>
          </wp:inline>
        </w:drawing>
      </w:r>
    </w:p>
    <w:p w14:paraId="45852257">
      <w:pPr>
        <w:spacing w:before="212"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图5-1-1</w:t>
      </w:r>
      <w:r>
        <w:rPr>
          <w:rFonts w:hint="eastAsia" w:ascii="仿宋" w:hAnsi="仿宋" w:eastAsia="仿宋" w:cs="仿宋"/>
          <w:spacing w:val="-5"/>
          <w:sz w:val="30"/>
          <w:szCs w:val="30"/>
          <w:lang w:eastAsia="zh-CN"/>
        </w:rPr>
        <w:t>）</w:t>
      </w:r>
    </w:p>
    <w:p w14:paraId="35861412">
      <w:pPr>
        <w:spacing w:before="142" w:line="3953" w:lineRule="exact"/>
        <w:ind w:firstLine="14"/>
      </w:pPr>
      <w:r>
        <w:rPr>
          <w:position w:val="-79"/>
        </w:rPr>
        <w:drawing>
          <wp:inline distT="0" distB="0" distL="0" distR="0">
            <wp:extent cx="5266690" cy="250952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56"/>
                    <a:stretch>
                      <a:fillRect/>
                    </a:stretch>
                  </pic:blipFill>
                  <pic:spPr>
                    <a:xfrm>
                      <a:off x="0" y="0"/>
                      <a:ext cx="5266944" cy="2510028"/>
                    </a:xfrm>
                    <a:prstGeom prst="rect">
                      <a:avLst/>
                    </a:prstGeom>
                  </pic:spPr>
                </pic:pic>
              </a:graphicData>
            </a:graphic>
          </wp:inline>
        </w:drawing>
      </w:r>
    </w:p>
    <w:p w14:paraId="02B75C7A">
      <w:pPr>
        <w:spacing w:before="212"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图5-1-2</w:t>
      </w:r>
      <w:r>
        <w:rPr>
          <w:rFonts w:hint="eastAsia" w:ascii="仿宋" w:hAnsi="仿宋" w:eastAsia="仿宋" w:cs="仿宋"/>
          <w:spacing w:val="-5"/>
          <w:sz w:val="30"/>
          <w:szCs w:val="30"/>
          <w:lang w:eastAsia="zh-CN"/>
        </w:rPr>
        <w:t>）</w:t>
      </w:r>
    </w:p>
    <w:p w14:paraId="19DBC4B0">
      <w:pPr>
        <w:spacing w:before="56" w:line="3953" w:lineRule="exact"/>
        <w:ind w:firstLine="14"/>
      </w:pPr>
      <w:r>
        <w:rPr>
          <w:position w:val="-79"/>
        </w:rPr>
        <w:drawing>
          <wp:inline distT="0" distB="0" distL="0" distR="0">
            <wp:extent cx="5266690" cy="250952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57"/>
                    <a:stretch>
                      <a:fillRect/>
                    </a:stretch>
                  </pic:blipFill>
                  <pic:spPr>
                    <a:xfrm>
                      <a:off x="0" y="0"/>
                      <a:ext cx="5266944" cy="2510028"/>
                    </a:xfrm>
                    <a:prstGeom prst="rect">
                      <a:avLst/>
                    </a:prstGeom>
                  </pic:spPr>
                </pic:pic>
              </a:graphicData>
            </a:graphic>
          </wp:inline>
        </w:drawing>
      </w:r>
    </w:p>
    <w:p w14:paraId="0023450A">
      <w:pPr>
        <w:spacing w:before="212" w:line="229" w:lineRule="auto"/>
        <w:ind w:left="3489"/>
      </w:pPr>
      <w:r>
        <w:rPr>
          <w:rFonts w:hint="eastAsia" w:ascii="仿宋" w:hAnsi="仿宋" w:eastAsia="仿宋" w:cs="仿宋"/>
          <w:spacing w:val="-5"/>
          <w:sz w:val="30"/>
          <w:szCs w:val="30"/>
          <w:lang w:eastAsia="zh-CN"/>
        </w:rPr>
        <w:t>（</w:t>
      </w:r>
      <w:r>
        <w:rPr>
          <w:rFonts w:ascii="仿宋" w:hAnsi="仿宋" w:eastAsia="仿宋" w:cs="仿宋"/>
          <w:spacing w:val="-5"/>
          <w:sz w:val="30"/>
          <w:szCs w:val="30"/>
        </w:rPr>
        <w:t>图5-1-3</w:t>
      </w:r>
      <w:r>
        <w:rPr>
          <w:rFonts w:hint="eastAsia" w:ascii="仿宋" w:hAnsi="仿宋" w:eastAsia="仿宋" w:cs="仿宋"/>
          <w:spacing w:val="-5"/>
          <w:sz w:val="30"/>
          <w:szCs w:val="30"/>
          <w:lang w:eastAsia="zh-CN"/>
        </w:rPr>
        <w:t>）</w:t>
      </w:r>
    </w:p>
    <w:p w14:paraId="6AB2411F">
      <w:pPr>
        <w:pStyle w:val="2"/>
        <w:spacing w:before="101" w:line="226" w:lineRule="auto"/>
        <w:ind w:left="22"/>
        <w:outlineLvl w:val="1"/>
        <w:rPr>
          <w:rFonts w:ascii="黑体" w:hAnsi="黑体" w:eastAsia="黑体" w:cs="黑体"/>
          <w:sz w:val="31"/>
          <w:szCs w:val="31"/>
        </w:rPr>
      </w:pPr>
      <w:bookmarkStart w:id="16" w:name="_Toc26127"/>
      <w:r>
        <w:rPr>
          <w:b/>
          <w:bCs/>
          <w:spacing w:val="4"/>
          <w:sz w:val="31"/>
          <w:szCs w:val="31"/>
        </w:rPr>
        <w:t>2.</w:t>
      </w:r>
      <w:r>
        <w:rPr>
          <w:rFonts w:ascii="黑体" w:hAnsi="黑体" w:eastAsia="黑体" w:cs="黑体"/>
          <w:b/>
          <w:bCs/>
          <w:spacing w:val="4"/>
          <w:sz w:val="31"/>
          <w:szCs w:val="31"/>
        </w:rPr>
        <w:t>申请事项办理进度查询（受理发证信息查询）</w:t>
      </w:r>
      <w:bookmarkEnd w:id="16"/>
    </w:p>
    <w:p w14:paraId="7F1F3795">
      <w:pPr>
        <w:pStyle w:val="2"/>
        <w:spacing w:line="406" w:lineRule="auto"/>
      </w:pPr>
    </w:p>
    <w:p w14:paraId="7AB81A59">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用户进入“住房和城乡建设部政务服务门户”后，在热门服务板块中，点击【申请事项办理进度查询（受理发证信息查询）】（图5-2-1），输入相关信息后即可进行查询。</w:t>
      </w:r>
    </w:p>
    <w:p w14:paraId="0DB5D156">
      <w:pPr>
        <w:spacing w:line="3953" w:lineRule="exact"/>
        <w:ind w:firstLine="14"/>
      </w:pPr>
      <w:r>
        <w:rPr>
          <w:position w:val="-79"/>
        </w:rPr>
        <w:drawing>
          <wp:inline distT="0" distB="0" distL="0" distR="0">
            <wp:extent cx="5266690" cy="250952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58"/>
                    <a:stretch>
                      <a:fillRect/>
                    </a:stretch>
                  </pic:blipFill>
                  <pic:spPr>
                    <a:xfrm>
                      <a:off x="0" y="0"/>
                      <a:ext cx="5266944" cy="2510028"/>
                    </a:xfrm>
                    <a:prstGeom prst="rect">
                      <a:avLst/>
                    </a:prstGeom>
                  </pic:spPr>
                </pic:pic>
              </a:graphicData>
            </a:graphic>
          </wp:inline>
        </w:drawing>
      </w:r>
    </w:p>
    <w:p w14:paraId="3042C220">
      <w:pPr>
        <w:spacing w:before="210" w:line="229" w:lineRule="auto"/>
        <w:ind w:left="3648"/>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图5-2-1</w:t>
      </w:r>
      <w:r>
        <w:rPr>
          <w:rFonts w:hint="eastAsia" w:ascii="仿宋" w:hAnsi="仿宋" w:eastAsia="仿宋" w:cs="仿宋"/>
          <w:spacing w:val="-5"/>
          <w:sz w:val="30"/>
          <w:szCs w:val="30"/>
          <w:lang w:eastAsia="zh-CN"/>
        </w:rPr>
        <w:t>）</w:t>
      </w:r>
    </w:p>
    <w:p w14:paraId="16ED0462">
      <w:pPr>
        <w:spacing w:line="229" w:lineRule="auto"/>
        <w:rPr>
          <w:rFonts w:ascii="仿宋" w:hAnsi="仿宋" w:eastAsia="仿宋" w:cs="仿宋"/>
          <w:sz w:val="30"/>
          <w:szCs w:val="30"/>
        </w:rPr>
        <w:sectPr>
          <w:footerReference r:id="rId13" w:type="default"/>
          <w:pgSz w:w="11906" w:h="16839"/>
          <w:pgMar w:top="1431" w:right="1653" w:bottom="1152" w:left="1785" w:header="0" w:footer="987" w:gutter="0"/>
          <w:pgNumType w:fmt="decimal"/>
          <w:cols w:space="720" w:num="1"/>
        </w:sectPr>
      </w:pPr>
    </w:p>
    <w:p w14:paraId="4C440E94">
      <w:pPr>
        <w:pStyle w:val="2"/>
        <w:spacing w:before="162" w:line="227" w:lineRule="auto"/>
        <w:ind w:left="26"/>
        <w:outlineLvl w:val="1"/>
        <w:rPr>
          <w:rFonts w:ascii="黑体" w:hAnsi="黑体" w:eastAsia="黑体" w:cs="黑体"/>
          <w:sz w:val="31"/>
          <w:szCs w:val="31"/>
        </w:rPr>
      </w:pPr>
      <w:bookmarkStart w:id="17" w:name="_Toc19956"/>
      <w:r>
        <w:rPr>
          <w:b/>
          <w:bCs/>
          <w:spacing w:val="5"/>
          <w:sz w:val="31"/>
          <w:szCs w:val="31"/>
        </w:rPr>
        <w:t>3.</w:t>
      </w:r>
      <w:r>
        <w:rPr>
          <w:rFonts w:ascii="黑体" w:hAnsi="黑体" w:eastAsia="黑体" w:cs="黑体"/>
          <w:b/>
          <w:bCs/>
          <w:spacing w:val="5"/>
          <w:sz w:val="31"/>
          <w:szCs w:val="31"/>
        </w:rPr>
        <w:t>企业资质查询</w:t>
      </w:r>
      <w:bookmarkEnd w:id="17"/>
    </w:p>
    <w:p w14:paraId="37899652">
      <w:pPr>
        <w:pStyle w:val="2"/>
        <w:spacing w:line="403" w:lineRule="auto"/>
      </w:pPr>
    </w:p>
    <w:p w14:paraId="7462962E">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用户进入“住房和城乡建设部政务服务门户”后，在热门服务板块中，点击【企业资质查询】（图5-3-1），然后选择需要查询的事项，输入相关信息后即可进行查询（图5-3-2）。</w:t>
      </w:r>
    </w:p>
    <w:p w14:paraId="761CEA37">
      <w:pPr>
        <w:spacing w:line="3952" w:lineRule="exact"/>
        <w:ind w:firstLine="14"/>
      </w:pPr>
      <w:r>
        <w:rPr>
          <w:position w:val="-79"/>
        </w:rPr>
        <w:drawing>
          <wp:inline distT="0" distB="0" distL="0" distR="0">
            <wp:extent cx="5266690" cy="250952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59"/>
                    <a:stretch>
                      <a:fillRect/>
                    </a:stretch>
                  </pic:blipFill>
                  <pic:spPr>
                    <a:xfrm>
                      <a:off x="0" y="0"/>
                      <a:ext cx="5266944" cy="2510028"/>
                    </a:xfrm>
                    <a:prstGeom prst="rect">
                      <a:avLst/>
                    </a:prstGeom>
                  </pic:spPr>
                </pic:pic>
              </a:graphicData>
            </a:graphic>
          </wp:inline>
        </w:drawing>
      </w:r>
    </w:p>
    <w:p w14:paraId="49FFA050">
      <w:pPr>
        <w:spacing w:before="213" w:line="229" w:lineRule="auto"/>
        <w:ind w:left="3228"/>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图5-3-1</w:t>
      </w:r>
      <w:r>
        <w:rPr>
          <w:rFonts w:hint="eastAsia" w:ascii="仿宋" w:hAnsi="仿宋" w:eastAsia="仿宋" w:cs="仿宋"/>
          <w:spacing w:val="-5"/>
          <w:sz w:val="30"/>
          <w:szCs w:val="30"/>
          <w:lang w:eastAsia="zh-CN"/>
        </w:rPr>
        <w:t>）</w:t>
      </w:r>
    </w:p>
    <w:p w14:paraId="16F03066">
      <w:pPr>
        <w:spacing w:before="142" w:line="3953" w:lineRule="exact"/>
        <w:ind w:firstLine="14"/>
      </w:pPr>
      <w:r>
        <w:rPr>
          <w:position w:val="-79"/>
        </w:rPr>
        <w:drawing>
          <wp:inline distT="0" distB="0" distL="0" distR="0">
            <wp:extent cx="5266690" cy="250952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60"/>
                    <a:stretch>
                      <a:fillRect/>
                    </a:stretch>
                  </pic:blipFill>
                  <pic:spPr>
                    <a:xfrm>
                      <a:off x="0" y="0"/>
                      <a:ext cx="5266944" cy="2510028"/>
                    </a:xfrm>
                    <a:prstGeom prst="rect">
                      <a:avLst/>
                    </a:prstGeom>
                  </pic:spPr>
                </pic:pic>
              </a:graphicData>
            </a:graphic>
          </wp:inline>
        </w:drawing>
      </w:r>
    </w:p>
    <w:p w14:paraId="1FAFA7B9">
      <w:pPr>
        <w:spacing w:before="213" w:line="229" w:lineRule="auto"/>
        <w:ind w:left="348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图5-3-2</w:t>
      </w:r>
      <w:r>
        <w:rPr>
          <w:rFonts w:hint="eastAsia" w:ascii="仿宋" w:hAnsi="仿宋" w:eastAsia="仿宋" w:cs="仿宋"/>
          <w:spacing w:val="-5"/>
          <w:sz w:val="30"/>
          <w:szCs w:val="30"/>
          <w:lang w:eastAsia="zh-CN"/>
        </w:rPr>
        <w:t>）</w:t>
      </w:r>
    </w:p>
    <w:p w14:paraId="7B0BB80C">
      <w:pPr>
        <w:spacing w:line="229" w:lineRule="auto"/>
        <w:rPr>
          <w:rFonts w:ascii="仿宋" w:hAnsi="仿宋" w:eastAsia="仿宋" w:cs="仿宋"/>
          <w:sz w:val="30"/>
          <w:szCs w:val="30"/>
        </w:rPr>
        <w:sectPr>
          <w:footerReference r:id="rId14" w:type="default"/>
          <w:pgSz w:w="11906" w:h="16839"/>
          <w:pgMar w:top="1431" w:right="1785" w:bottom="1152" w:left="1785" w:header="0" w:footer="987" w:gutter="0"/>
          <w:pgNumType w:fmt="decimal"/>
          <w:cols w:space="720" w:num="1"/>
        </w:sectPr>
      </w:pPr>
    </w:p>
    <w:p w14:paraId="54514303">
      <w:pPr>
        <w:pStyle w:val="2"/>
        <w:spacing w:before="163" w:line="226" w:lineRule="auto"/>
        <w:ind w:left="20"/>
        <w:outlineLvl w:val="1"/>
        <w:rPr>
          <w:rFonts w:ascii="黑体" w:hAnsi="黑体" w:eastAsia="黑体" w:cs="黑体"/>
          <w:sz w:val="31"/>
          <w:szCs w:val="31"/>
        </w:rPr>
      </w:pPr>
      <w:bookmarkStart w:id="18" w:name="_Toc30797"/>
      <w:r>
        <w:rPr>
          <w:b/>
          <w:bCs/>
          <w:spacing w:val="5"/>
          <w:sz w:val="31"/>
          <w:szCs w:val="31"/>
        </w:rPr>
        <w:t>4.</w:t>
      </w:r>
      <w:r>
        <w:rPr>
          <w:rFonts w:ascii="黑体" w:hAnsi="黑体" w:eastAsia="黑体" w:cs="黑体"/>
          <w:b/>
          <w:bCs/>
          <w:spacing w:val="5"/>
          <w:sz w:val="31"/>
          <w:szCs w:val="31"/>
        </w:rPr>
        <w:t>人员资格查询</w:t>
      </w:r>
      <w:bookmarkEnd w:id="18"/>
    </w:p>
    <w:p w14:paraId="67ABB06E">
      <w:pPr>
        <w:pStyle w:val="2"/>
        <w:spacing w:line="406" w:lineRule="auto"/>
      </w:pPr>
    </w:p>
    <w:p w14:paraId="0A3CBA14">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用户进入“住房和城乡建设部政务服务门户”后，在热门服务板块中，点击【人员资格查询】（图5-4-1），输入相关信息后即可进行查询。</w:t>
      </w:r>
    </w:p>
    <w:p w14:paraId="4EF9B872">
      <w:pPr>
        <w:spacing w:line="3650" w:lineRule="exact"/>
        <w:ind w:firstLine="14"/>
      </w:pPr>
      <w:r>
        <w:rPr>
          <w:position w:val="-73"/>
        </w:rPr>
        <w:drawing>
          <wp:inline distT="0" distB="0" distL="0" distR="0">
            <wp:extent cx="5266690" cy="231775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61"/>
                    <a:stretch>
                      <a:fillRect/>
                    </a:stretch>
                  </pic:blipFill>
                  <pic:spPr>
                    <a:xfrm>
                      <a:off x="0" y="0"/>
                      <a:ext cx="5266944" cy="2318003"/>
                    </a:xfrm>
                    <a:prstGeom prst="rect">
                      <a:avLst/>
                    </a:prstGeom>
                  </pic:spPr>
                </pic:pic>
              </a:graphicData>
            </a:graphic>
          </wp:inline>
        </w:drawing>
      </w:r>
    </w:p>
    <w:p w14:paraId="77A45D82">
      <w:pPr>
        <w:spacing w:before="215" w:line="229" w:lineRule="auto"/>
        <w:ind w:left="3489"/>
      </w:pPr>
      <w:r>
        <w:rPr>
          <w:rFonts w:hint="eastAsia" w:ascii="仿宋" w:hAnsi="仿宋" w:eastAsia="仿宋" w:cs="仿宋"/>
          <w:spacing w:val="-5"/>
          <w:sz w:val="30"/>
          <w:szCs w:val="30"/>
          <w:lang w:eastAsia="zh-CN"/>
        </w:rPr>
        <w:t>（</w:t>
      </w:r>
      <w:r>
        <w:rPr>
          <w:rFonts w:ascii="仿宋" w:hAnsi="仿宋" w:eastAsia="仿宋" w:cs="仿宋"/>
          <w:spacing w:val="-5"/>
          <w:sz w:val="30"/>
          <w:szCs w:val="30"/>
        </w:rPr>
        <w:t>图5-4-1</w:t>
      </w:r>
      <w:r>
        <w:rPr>
          <w:rFonts w:hint="eastAsia" w:ascii="仿宋" w:hAnsi="仿宋" w:eastAsia="仿宋" w:cs="仿宋"/>
          <w:spacing w:val="-5"/>
          <w:sz w:val="30"/>
          <w:szCs w:val="30"/>
          <w:lang w:eastAsia="zh-CN"/>
        </w:rPr>
        <w:t>）</w:t>
      </w:r>
    </w:p>
    <w:p w14:paraId="7E63D253">
      <w:pPr>
        <w:pStyle w:val="2"/>
        <w:spacing w:line="276" w:lineRule="auto"/>
      </w:pPr>
    </w:p>
    <w:p w14:paraId="7576733B">
      <w:pPr>
        <w:spacing w:before="140" w:line="223" w:lineRule="auto"/>
        <w:ind w:left="34"/>
        <w:outlineLvl w:val="0"/>
        <w:rPr>
          <w:rFonts w:ascii="宋体" w:hAnsi="宋体" w:eastAsia="宋体" w:cs="宋体"/>
          <w:sz w:val="43"/>
          <w:szCs w:val="43"/>
        </w:rPr>
      </w:pPr>
      <w:bookmarkStart w:id="19" w:name="_Toc12118"/>
      <w:r>
        <w:rPr>
          <w:rFonts w:ascii="宋体" w:hAnsi="宋体" w:eastAsia="宋体" w:cs="宋体"/>
          <w:b/>
          <w:bCs/>
          <w:spacing w:val="5"/>
          <w:sz w:val="43"/>
          <w:szCs w:val="43"/>
        </w:rPr>
        <w:t>六、电子证照下载（以一级建造师为例）</w:t>
      </w:r>
      <w:bookmarkEnd w:id="19"/>
    </w:p>
    <w:p w14:paraId="62BECA3B">
      <w:pPr>
        <w:pStyle w:val="2"/>
        <w:spacing w:line="460" w:lineRule="auto"/>
      </w:pPr>
    </w:p>
    <w:p w14:paraId="6EE7709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用户登录“住房和城乡建设部政务服务门户”网站（</w:t>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"http://zwfw.mohurd.gov.cn:8070/zjblogincheck/qjd/index.html?checktype=1" </w:instrText>
      </w:r>
      <w:r>
        <w:rPr>
          <w:rFonts w:hint="eastAsia" w:ascii="仿宋" w:hAnsi="仿宋" w:eastAsia="仿宋" w:cs="仿宋"/>
          <w:spacing w:val="2"/>
          <w:sz w:val="30"/>
          <w:szCs w:val="30"/>
          <w:lang w:val="en-US" w:eastAsia="zh-CN"/>
        </w:rPr>
        <w:fldChar w:fldCharType="separate"/>
      </w:r>
      <w:r>
        <w:rPr>
          <w:rFonts w:hint="eastAsia" w:ascii="仿宋" w:hAnsi="仿宋" w:eastAsia="仿宋" w:cs="仿宋"/>
          <w:spacing w:val="2"/>
          <w:sz w:val="30"/>
          <w:szCs w:val="30"/>
          <w:lang w:val="en-US" w:eastAsia="zh-CN"/>
        </w:rPr>
        <w:t>点</w:t>
      </w:r>
      <w:r>
        <w:rPr>
          <w:rFonts w:hint="eastAsia" w:ascii="仿宋" w:hAnsi="仿宋" w:eastAsia="仿宋" w:cs="仿宋"/>
          <w:spacing w:val="2"/>
          <w:sz w:val="30"/>
          <w:szCs w:val="30"/>
          <w:lang w:val="en-US" w:eastAsia="zh-CN"/>
        </w:rPr>
        <w:fldChar w:fldCharType="end"/>
      </w:r>
      <w:r>
        <w:rPr>
          <w:rFonts w:hint="eastAsia" w:ascii="仿宋" w:hAnsi="仿宋" w:eastAsia="仿宋" w:cs="仿宋"/>
          <w:spacing w:val="2"/>
          <w:sz w:val="30"/>
          <w:szCs w:val="30"/>
          <w:lang w:val="en-US" w:eastAsia="zh-CN"/>
        </w:rPr>
        <w:t>)，点击“住房和城乡建设部政务服务门户”右上角的【登录】按钮（图6-1-1），进入登录界面（图6-1-2），在“个人用户登录”页面中输入相应的信息，完成账号登录。</w:t>
      </w:r>
    </w:p>
    <w:p w14:paraId="784F1A6E">
      <w:pPr>
        <w:spacing w:before="56" w:line="3958" w:lineRule="exact"/>
        <w:ind w:firstLine="434"/>
        <w:jc w:val="center"/>
      </w:pPr>
      <w:r>
        <w:rPr>
          <w:position w:val="-79"/>
        </w:rPr>
        <w:drawing>
          <wp:inline distT="0" distB="0" distL="0" distR="0">
            <wp:extent cx="5266690" cy="251269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2"/>
                    <a:stretch>
                      <a:fillRect/>
                    </a:stretch>
                  </pic:blipFill>
                  <pic:spPr>
                    <a:xfrm>
                      <a:off x="0" y="0"/>
                      <a:ext cx="5266943" cy="2513076"/>
                    </a:xfrm>
                    <a:prstGeom prst="rect">
                      <a:avLst/>
                    </a:prstGeom>
                  </pic:spPr>
                </pic:pic>
              </a:graphicData>
            </a:graphic>
          </wp:inline>
        </w:drawing>
      </w:r>
    </w:p>
    <w:p w14:paraId="44EDF0D7">
      <w:pPr>
        <w:spacing w:before="208" w:line="229" w:lineRule="auto"/>
        <w:ind w:left="3799"/>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图6-1-1</w:t>
      </w:r>
      <w:r>
        <w:rPr>
          <w:rFonts w:hint="eastAsia" w:ascii="仿宋" w:hAnsi="仿宋" w:eastAsia="仿宋" w:cs="仿宋"/>
          <w:spacing w:val="-5"/>
          <w:sz w:val="30"/>
          <w:szCs w:val="30"/>
          <w:lang w:eastAsia="zh-CN"/>
        </w:rPr>
        <w:t>）</w:t>
      </w:r>
    </w:p>
    <w:p w14:paraId="4871AC97">
      <w:pPr>
        <w:spacing w:before="123" w:line="5551" w:lineRule="exact"/>
        <w:ind w:firstLine="434"/>
      </w:pPr>
      <w:r>
        <w:drawing>
          <wp:inline distT="0" distB="0" distL="114300" distR="114300">
            <wp:extent cx="5318760" cy="2930525"/>
            <wp:effectExtent l="0" t="0" r="2540" b="317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3"/>
                    <a:stretch>
                      <a:fillRect/>
                    </a:stretch>
                  </pic:blipFill>
                  <pic:spPr>
                    <a:xfrm>
                      <a:off x="0" y="0"/>
                      <a:ext cx="5318760" cy="2930525"/>
                    </a:xfrm>
                    <a:prstGeom prst="rect">
                      <a:avLst/>
                    </a:prstGeom>
                    <a:noFill/>
                    <a:ln>
                      <a:noFill/>
                    </a:ln>
                  </pic:spPr>
                </pic:pic>
              </a:graphicData>
            </a:graphic>
          </wp:inline>
        </w:drawing>
      </w:r>
    </w:p>
    <w:p w14:paraId="747AB788">
      <w:pPr>
        <w:spacing w:before="193"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图6-1-2</w:t>
      </w:r>
      <w:r>
        <w:rPr>
          <w:rFonts w:hint="eastAsia" w:ascii="仿宋" w:hAnsi="仿宋" w:eastAsia="仿宋" w:cs="仿宋"/>
          <w:spacing w:val="-5"/>
          <w:sz w:val="30"/>
          <w:szCs w:val="30"/>
          <w:lang w:eastAsia="zh-CN"/>
        </w:rPr>
        <w:t>）</w:t>
      </w:r>
    </w:p>
    <w:p w14:paraId="2CFE2D0D">
      <w:pPr>
        <w:spacing w:before="193" w:line="229" w:lineRule="auto"/>
        <w:ind w:left="3799"/>
        <w:rPr>
          <w:rFonts w:hint="eastAsia" w:ascii="仿宋" w:hAnsi="仿宋" w:eastAsia="仿宋" w:cs="仿宋"/>
          <w:spacing w:val="-5"/>
          <w:sz w:val="30"/>
          <w:szCs w:val="30"/>
          <w:lang w:eastAsia="zh-CN"/>
        </w:rPr>
      </w:pPr>
    </w:p>
    <w:p w14:paraId="3DCFFE5E">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账号登录后，点击【用户中心】，进入“用户中心”页面（图6-1-3）。</w:t>
      </w:r>
    </w:p>
    <w:p w14:paraId="3E4F1BB9">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sectPr>
          <w:footerReference r:id="rId15" w:type="default"/>
          <w:pgSz w:w="11906" w:h="16839"/>
          <w:pgMar w:top="1431" w:right="1391" w:bottom="1152" w:left="1785" w:header="0" w:footer="987" w:gutter="0"/>
          <w:pgNumType w:fmt="decimal"/>
          <w:cols w:space="720" w:num="1"/>
        </w:sectPr>
      </w:pPr>
    </w:p>
    <w:p w14:paraId="77214884">
      <w:pPr>
        <w:spacing w:before="123" w:line="7244" w:lineRule="exact"/>
        <w:ind w:firstLine="14"/>
      </w:pPr>
      <w:r>
        <w:rPr>
          <w:position w:val="-144"/>
        </w:rPr>
        <w:drawing>
          <wp:inline distT="0" distB="0" distL="0" distR="0">
            <wp:extent cx="5269865" cy="459930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62"/>
                    <a:stretch>
                      <a:fillRect/>
                    </a:stretch>
                  </pic:blipFill>
                  <pic:spPr>
                    <a:xfrm>
                      <a:off x="0" y="0"/>
                      <a:ext cx="5269991" cy="4599431"/>
                    </a:xfrm>
                    <a:prstGeom prst="rect">
                      <a:avLst/>
                    </a:prstGeom>
                  </pic:spPr>
                </pic:pic>
              </a:graphicData>
            </a:graphic>
          </wp:inline>
        </w:drawing>
      </w:r>
    </w:p>
    <w:p w14:paraId="0AB96AF8">
      <w:pPr>
        <w:spacing w:before="287" w:line="229" w:lineRule="auto"/>
        <w:ind w:left="348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图6-1-3</w:t>
      </w:r>
      <w:r>
        <w:rPr>
          <w:rFonts w:hint="eastAsia" w:ascii="仿宋" w:hAnsi="仿宋" w:eastAsia="仿宋" w:cs="仿宋"/>
          <w:spacing w:val="-5"/>
          <w:sz w:val="30"/>
          <w:szCs w:val="30"/>
          <w:lang w:eastAsia="zh-CN"/>
        </w:rPr>
        <w:t>）</w:t>
      </w:r>
    </w:p>
    <w:p w14:paraId="05FA872B">
      <w:pPr>
        <w:spacing w:before="287" w:line="229" w:lineRule="auto"/>
        <w:ind w:left="3489"/>
        <w:rPr>
          <w:rFonts w:hint="eastAsia" w:ascii="仿宋" w:hAnsi="仿宋" w:eastAsia="仿宋" w:cs="仿宋"/>
          <w:spacing w:val="-5"/>
          <w:sz w:val="30"/>
          <w:szCs w:val="30"/>
          <w:lang w:eastAsia="zh-CN"/>
        </w:rPr>
      </w:pPr>
    </w:p>
    <w:p w14:paraId="18E2431F">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进入“用户中心”页面后，点击【我的证照】（图6-1-4），系统会跳转到人脸识别页面（图6-1-5）。目前支持使用支付宝、微信小程序扫码完成人脸识别确认进行办理（注：如扫码无反应，可将页面放大后重新尝试）。进入扫描识别页面后（图6-1-4），请先用手机扫描使用支付宝或微信打开住房和城乡建设部政务服务门户小程序（图6-1-5），登录微信或支付宝“住房和城乡建设部政务服务门户”小程序，点击小程序界面上方的扫描图标（图6-1-5），扫描（图6-1-4）页面的下方二维码（若左侧二维码未出现，请重启浏览器至此页面），点击“住房和城乡建设部政务服务门户”小程序中的【下一步】按钮（图6-1-6），按要求进行人脸识别，识别无误后，提示“认证成功”（图6-1-7）。</w:t>
      </w:r>
    </w:p>
    <w:p w14:paraId="4C7F0BBB">
      <w:pPr>
        <w:spacing w:line="6866" w:lineRule="exact"/>
        <w:ind w:firstLine="14"/>
      </w:pPr>
      <w:r>
        <w:rPr>
          <w:position w:val="-137"/>
        </w:rPr>
        <w:drawing>
          <wp:inline distT="0" distB="0" distL="0" distR="0">
            <wp:extent cx="5269865" cy="435991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63"/>
                    <a:stretch>
                      <a:fillRect/>
                    </a:stretch>
                  </pic:blipFill>
                  <pic:spPr>
                    <a:xfrm>
                      <a:off x="0" y="0"/>
                      <a:ext cx="5269991" cy="4360163"/>
                    </a:xfrm>
                    <a:prstGeom prst="rect">
                      <a:avLst/>
                    </a:prstGeom>
                  </pic:spPr>
                </pic:pic>
              </a:graphicData>
            </a:graphic>
          </wp:inline>
        </w:drawing>
      </w:r>
    </w:p>
    <w:p w14:paraId="7B2B4841">
      <w:pPr>
        <w:spacing w:before="318" w:line="229" w:lineRule="auto"/>
        <w:ind w:left="3180"/>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图6-1-4</w:t>
      </w:r>
      <w:r>
        <w:rPr>
          <w:rFonts w:hint="eastAsia" w:ascii="仿宋" w:hAnsi="仿宋" w:eastAsia="仿宋" w:cs="仿宋"/>
          <w:spacing w:val="-5"/>
          <w:sz w:val="30"/>
          <w:szCs w:val="30"/>
          <w:lang w:eastAsia="zh-CN"/>
        </w:rPr>
        <w:t>）</w:t>
      </w:r>
    </w:p>
    <w:p w14:paraId="040D23ED">
      <w:pPr>
        <w:spacing w:line="229" w:lineRule="auto"/>
        <w:rPr>
          <w:rFonts w:ascii="仿宋" w:hAnsi="仿宋" w:eastAsia="仿宋" w:cs="仿宋"/>
          <w:sz w:val="30"/>
          <w:szCs w:val="30"/>
        </w:rPr>
      </w:pPr>
    </w:p>
    <w:p w14:paraId="11195206">
      <w:pPr>
        <w:spacing w:before="8" w:line="4666" w:lineRule="exact"/>
        <w:ind w:firstLine="434"/>
      </w:pPr>
      <w:r>
        <w:rPr>
          <w:position w:val="-93"/>
        </w:rPr>
        <w:drawing>
          <wp:inline distT="0" distB="0" distL="0" distR="0">
            <wp:extent cx="5010785" cy="296227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64"/>
                    <a:stretch>
                      <a:fillRect/>
                    </a:stretch>
                  </pic:blipFill>
                  <pic:spPr>
                    <a:xfrm>
                      <a:off x="0" y="0"/>
                      <a:ext cx="5010911" cy="2962656"/>
                    </a:xfrm>
                    <a:prstGeom prst="rect">
                      <a:avLst/>
                    </a:prstGeom>
                  </pic:spPr>
                </pic:pic>
              </a:graphicData>
            </a:graphic>
          </wp:inline>
        </w:drawing>
      </w:r>
    </w:p>
    <w:p w14:paraId="466DFF84">
      <w:pPr>
        <w:spacing w:before="172" w:line="229" w:lineRule="auto"/>
        <w:ind w:left="3643"/>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图6-1-5</w:t>
      </w:r>
      <w:r>
        <w:rPr>
          <w:rFonts w:hint="eastAsia" w:ascii="仿宋" w:hAnsi="仿宋" w:eastAsia="仿宋" w:cs="仿宋"/>
          <w:spacing w:val="-5"/>
          <w:sz w:val="30"/>
          <w:szCs w:val="30"/>
          <w:lang w:eastAsia="zh-CN"/>
        </w:rPr>
        <w:t>）</w:t>
      </w:r>
    </w:p>
    <w:p w14:paraId="4A6B66F9">
      <w:pPr>
        <w:spacing w:before="144" w:line="6139" w:lineRule="exact"/>
        <w:ind w:firstLine="434"/>
      </w:pPr>
      <w:r>
        <w:rPr>
          <w:position w:val="-122"/>
        </w:rPr>
        <w:drawing>
          <wp:inline distT="0" distB="0" distL="0" distR="0">
            <wp:extent cx="4157345" cy="389826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65"/>
                    <a:stretch>
                      <a:fillRect/>
                    </a:stretch>
                  </pic:blipFill>
                  <pic:spPr>
                    <a:xfrm>
                      <a:off x="0" y="0"/>
                      <a:ext cx="4157471" cy="3898391"/>
                    </a:xfrm>
                    <a:prstGeom prst="rect">
                      <a:avLst/>
                    </a:prstGeom>
                  </pic:spPr>
                </pic:pic>
              </a:graphicData>
            </a:graphic>
          </wp:inline>
        </w:drawing>
      </w:r>
    </w:p>
    <w:p w14:paraId="76120683">
      <w:pPr>
        <w:spacing w:before="208" w:line="229" w:lineRule="auto"/>
        <w:ind w:left="3180"/>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图6-1-6</w:t>
      </w:r>
      <w:r>
        <w:rPr>
          <w:rFonts w:hint="eastAsia" w:ascii="仿宋" w:hAnsi="仿宋" w:eastAsia="仿宋" w:cs="仿宋"/>
          <w:spacing w:val="-5"/>
          <w:sz w:val="30"/>
          <w:szCs w:val="30"/>
          <w:lang w:eastAsia="zh-CN"/>
        </w:rPr>
        <w:t>）</w:t>
      </w:r>
    </w:p>
    <w:p w14:paraId="22C2750A">
      <w:pPr>
        <w:spacing w:line="229" w:lineRule="auto"/>
        <w:rPr>
          <w:rFonts w:ascii="仿宋" w:hAnsi="仿宋" w:eastAsia="仿宋" w:cs="仿宋"/>
          <w:sz w:val="30"/>
          <w:szCs w:val="30"/>
        </w:rPr>
      </w:pPr>
    </w:p>
    <w:p w14:paraId="5DB00F5F">
      <w:pPr>
        <w:spacing w:before="111" w:line="5708" w:lineRule="exact"/>
        <w:ind w:firstLine="539"/>
      </w:pPr>
      <w:r>
        <w:rPr>
          <w:position w:val="-114"/>
        </w:rPr>
        <w:drawing>
          <wp:inline distT="0" distB="0" distL="0" distR="0">
            <wp:extent cx="4926965" cy="362394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44"/>
                    <a:stretch>
                      <a:fillRect/>
                    </a:stretch>
                  </pic:blipFill>
                  <pic:spPr>
                    <a:xfrm>
                      <a:off x="0" y="0"/>
                      <a:ext cx="4927091" cy="3624071"/>
                    </a:xfrm>
                    <a:prstGeom prst="rect">
                      <a:avLst/>
                    </a:prstGeom>
                  </pic:spPr>
                </pic:pic>
              </a:graphicData>
            </a:graphic>
          </wp:inline>
        </w:drawing>
      </w:r>
    </w:p>
    <w:p w14:paraId="6D9148E2">
      <w:pPr>
        <w:spacing w:before="275" w:line="229" w:lineRule="auto"/>
        <w:ind w:left="3799"/>
        <w:rPr>
          <w:rFonts w:hint="eastAsia" w:ascii="仿宋" w:hAnsi="仿宋" w:eastAsia="仿宋" w:cs="仿宋"/>
          <w:spacing w:val="-5"/>
          <w:sz w:val="30"/>
          <w:szCs w:val="30"/>
          <w:lang w:eastAsia="zh-CN"/>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图6-1-7</w:t>
      </w:r>
      <w:r>
        <w:rPr>
          <w:rFonts w:hint="eastAsia" w:ascii="仿宋" w:hAnsi="仿宋" w:eastAsia="仿宋" w:cs="仿宋"/>
          <w:spacing w:val="-5"/>
          <w:sz w:val="30"/>
          <w:szCs w:val="30"/>
          <w:lang w:eastAsia="zh-CN"/>
        </w:rPr>
        <w:t>）</w:t>
      </w:r>
    </w:p>
    <w:p w14:paraId="77373936">
      <w:pPr>
        <w:spacing w:before="275" w:line="229" w:lineRule="auto"/>
        <w:ind w:left="3799"/>
        <w:rPr>
          <w:rFonts w:hint="eastAsia" w:ascii="仿宋" w:hAnsi="仿宋" w:eastAsia="仿宋" w:cs="仿宋"/>
          <w:spacing w:val="-5"/>
          <w:sz w:val="30"/>
          <w:szCs w:val="30"/>
          <w:lang w:eastAsia="zh-CN"/>
        </w:rPr>
      </w:pPr>
    </w:p>
    <w:p w14:paraId="0E11773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进入电子证照管理页面后（图6-1-8），如为首次使用或加注已过期的，需先点击【证照加注】按钮（图6-1-9，①），然后在弹窗页面点击【加注】按钮（图6-1-9,②），提示“加注成功！”表示电子证照加注完成。加注完成或已加注的，将鼠标移至电子证照预览图上，点击【PDF下载】或【0FD下载】（图6-1-10），即可下载电子证照。</w:t>
      </w:r>
    </w:p>
    <w:p w14:paraId="28884EB6">
      <w:pPr>
        <w:keepNext w:val="0"/>
        <w:keepLines w:val="0"/>
        <w:pageBreakBefore w:val="0"/>
        <w:widowControl/>
        <w:kinsoku w:val="0"/>
        <w:wordWrap/>
        <w:overflowPunct/>
        <w:topLinePunct w:val="0"/>
        <w:autoSpaceDE w:val="0"/>
        <w:autoSpaceDN w:val="0"/>
        <w:bidi w:val="0"/>
        <w:adjustRightInd w:val="0"/>
        <w:snapToGrid w:val="0"/>
        <w:spacing w:line="384" w:lineRule="auto"/>
        <w:ind w:right="0"/>
        <w:jc w:val="center"/>
        <w:textAlignment w:val="baseline"/>
      </w:pPr>
      <w:r>
        <w:rPr>
          <w:position w:val="-163"/>
        </w:rPr>
        <w:drawing>
          <wp:inline distT="0" distB="0" distL="0" distR="0">
            <wp:extent cx="5269865" cy="4676140"/>
            <wp:effectExtent l="0" t="0" r="635" b="1016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66"/>
                    <a:stretch>
                      <a:fillRect/>
                    </a:stretch>
                  </pic:blipFill>
                  <pic:spPr>
                    <a:xfrm>
                      <a:off x="0" y="0"/>
                      <a:ext cx="5269991" cy="4676140"/>
                    </a:xfrm>
                    <a:prstGeom prst="rect">
                      <a:avLst/>
                    </a:prstGeom>
                  </pic:spPr>
                </pic:pic>
              </a:graphicData>
            </a:graphic>
          </wp:inline>
        </w:drawing>
      </w:r>
    </w:p>
    <w:p w14:paraId="7A244068">
      <w:pPr>
        <w:spacing w:before="97" w:line="229" w:lineRule="auto"/>
        <w:ind w:left="3643"/>
        <w:rPr>
          <w:rFonts w:ascii="仿宋" w:hAnsi="仿宋" w:eastAsia="仿宋" w:cs="仿宋"/>
          <w:sz w:val="30"/>
          <w:szCs w:val="30"/>
        </w:rPr>
      </w:pPr>
      <w:r>
        <w:rPr>
          <w:rFonts w:hint="eastAsia" w:ascii="仿宋" w:hAnsi="仿宋" w:eastAsia="仿宋" w:cs="仿宋"/>
          <w:spacing w:val="-5"/>
          <w:sz w:val="30"/>
          <w:szCs w:val="30"/>
          <w:lang w:eastAsia="zh-CN"/>
        </w:rPr>
        <w:t>（</w:t>
      </w:r>
      <w:r>
        <w:rPr>
          <w:rFonts w:ascii="仿宋" w:hAnsi="仿宋" w:eastAsia="仿宋" w:cs="仿宋"/>
          <w:spacing w:val="-5"/>
          <w:sz w:val="30"/>
          <w:szCs w:val="30"/>
        </w:rPr>
        <w:t>图6-1-8</w:t>
      </w:r>
      <w:r>
        <w:rPr>
          <w:rFonts w:hint="eastAsia" w:ascii="仿宋" w:hAnsi="仿宋" w:eastAsia="仿宋" w:cs="仿宋"/>
          <w:spacing w:val="-5"/>
          <w:sz w:val="30"/>
          <w:szCs w:val="30"/>
          <w:lang w:eastAsia="zh-CN"/>
        </w:rPr>
        <w:t>）</w:t>
      </w:r>
    </w:p>
    <w:p w14:paraId="4B181691">
      <w:pPr>
        <w:spacing w:line="229" w:lineRule="auto"/>
        <w:rPr>
          <w:rFonts w:ascii="仿宋" w:hAnsi="仿宋" w:eastAsia="仿宋" w:cs="仿宋"/>
          <w:sz w:val="30"/>
          <w:szCs w:val="30"/>
        </w:rPr>
      </w:pPr>
    </w:p>
    <w:p w14:paraId="7115D1EA">
      <w:pPr>
        <w:spacing w:before="30" w:line="5256" w:lineRule="exact"/>
        <w:ind w:firstLine="14"/>
      </w:pPr>
      <w:r>
        <w:rPr>
          <w:position w:val="-105"/>
        </w:rPr>
        <w:drawing>
          <wp:inline distT="0" distB="0" distL="0" distR="0">
            <wp:extent cx="5615940" cy="3337560"/>
            <wp:effectExtent l="0" t="0" r="10160" b="254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67"/>
                    <a:stretch>
                      <a:fillRect/>
                    </a:stretch>
                  </pic:blipFill>
                  <pic:spPr>
                    <a:xfrm>
                      <a:off x="0" y="0"/>
                      <a:ext cx="5615940" cy="3337560"/>
                    </a:xfrm>
                    <a:prstGeom prst="rect">
                      <a:avLst/>
                    </a:prstGeom>
                  </pic:spPr>
                </pic:pic>
              </a:graphicData>
            </a:graphic>
          </wp:inline>
        </w:drawing>
      </w:r>
    </w:p>
    <w:p w14:paraId="09ED8DAD">
      <w:pPr>
        <w:spacing w:before="184" w:line="229" w:lineRule="auto"/>
        <w:ind w:left="3489"/>
      </w:pPr>
      <w:r>
        <w:rPr>
          <w:rFonts w:hint="eastAsia" w:ascii="仿宋" w:hAnsi="仿宋" w:eastAsia="仿宋" w:cs="仿宋"/>
          <w:spacing w:val="-5"/>
          <w:sz w:val="30"/>
          <w:szCs w:val="30"/>
          <w:lang w:eastAsia="zh-CN"/>
        </w:rPr>
        <w:t>（</w:t>
      </w:r>
      <w:r>
        <w:rPr>
          <w:rFonts w:ascii="仿宋" w:hAnsi="仿宋" w:eastAsia="仿宋" w:cs="仿宋"/>
          <w:spacing w:val="-5"/>
          <w:sz w:val="30"/>
          <w:szCs w:val="30"/>
        </w:rPr>
        <w:t>图6-1-9</w:t>
      </w:r>
      <w:r>
        <w:rPr>
          <w:rFonts w:hint="eastAsia" w:ascii="仿宋" w:hAnsi="仿宋" w:eastAsia="仿宋" w:cs="仿宋"/>
          <w:spacing w:val="-5"/>
          <w:sz w:val="30"/>
          <w:szCs w:val="30"/>
          <w:lang w:eastAsia="zh-CN"/>
        </w:rPr>
        <w:t>）</w:t>
      </w:r>
    </w:p>
    <w:p w14:paraId="54479336">
      <w:pPr>
        <w:pStyle w:val="2"/>
        <w:spacing w:line="294" w:lineRule="auto"/>
      </w:pPr>
    </w:p>
    <w:p w14:paraId="4B4FDF27">
      <w:pPr>
        <w:spacing w:line="4372" w:lineRule="exact"/>
        <w:ind w:firstLine="14"/>
      </w:pPr>
      <w:r>
        <w:rPr>
          <w:position w:val="-87"/>
        </w:rPr>
        <w:drawing>
          <wp:inline distT="0" distB="0" distL="0" distR="0">
            <wp:extent cx="5533390" cy="277622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68"/>
                    <a:stretch>
                      <a:fillRect/>
                    </a:stretch>
                  </pic:blipFill>
                  <pic:spPr>
                    <a:xfrm>
                      <a:off x="0" y="0"/>
                      <a:ext cx="5533643" cy="2776728"/>
                    </a:xfrm>
                    <a:prstGeom prst="rect">
                      <a:avLst/>
                    </a:prstGeom>
                  </pic:spPr>
                </pic:pic>
              </a:graphicData>
            </a:graphic>
          </wp:inline>
        </w:drawing>
      </w:r>
    </w:p>
    <w:p w14:paraId="38D67969">
      <w:pPr>
        <w:pStyle w:val="2"/>
        <w:spacing w:line="262" w:lineRule="auto"/>
      </w:pPr>
    </w:p>
    <w:p w14:paraId="2765C00B">
      <w:pPr>
        <w:pStyle w:val="2"/>
        <w:spacing w:line="262" w:lineRule="auto"/>
      </w:pPr>
    </w:p>
    <w:p w14:paraId="1361F2BB">
      <w:pPr>
        <w:spacing w:before="98" w:line="229" w:lineRule="auto"/>
        <w:ind w:left="3489"/>
        <w:rPr>
          <w:rFonts w:ascii="仿宋" w:hAnsi="仿宋" w:eastAsia="仿宋" w:cs="仿宋"/>
          <w:sz w:val="30"/>
          <w:szCs w:val="30"/>
        </w:rPr>
      </w:pPr>
      <w:r>
        <w:rPr>
          <w:rFonts w:hint="eastAsia" w:ascii="仿宋" w:hAnsi="仿宋" w:eastAsia="仿宋" w:cs="仿宋"/>
          <w:spacing w:val="-4"/>
          <w:sz w:val="30"/>
          <w:szCs w:val="30"/>
          <w:lang w:eastAsia="zh-CN"/>
        </w:rPr>
        <w:t>（</w:t>
      </w:r>
      <w:r>
        <w:rPr>
          <w:rFonts w:ascii="仿宋" w:hAnsi="仿宋" w:eastAsia="仿宋" w:cs="仿宋"/>
          <w:spacing w:val="-4"/>
          <w:sz w:val="30"/>
          <w:szCs w:val="30"/>
        </w:rPr>
        <w:t>图6-1-10</w:t>
      </w:r>
      <w:r>
        <w:rPr>
          <w:rFonts w:hint="eastAsia" w:ascii="仿宋" w:hAnsi="仿宋" w:eastAsia="仿宋" w:cs="仿宋"/>
          <w:spacing w:val="-4"/>
          <w:sz w:val="30"/>
          <w:szCs w:val="30"/>
          <w:lang w:eastAsia="zh-CN"/>
        </w:rPr>
        <w:t>）</w:t>
      </w:r>
    </w:p>
    <w:p w14:paraId="262B3679">
      <w:pPr>
        <w:spacing w:line="229" w:lineRule="auto"/>
        <w:rPr>
          <w:rFonts w:ascii="仿宋" w:hAnsi="仿宋" w:eastAsia="仿宋" w:cs="仿宋"/>
          <w:sz w:val="30"/>
          <w:szCs w:val="30"/>
        </w:rPr>
        <w:sectPr>
          <w:footerReference r:id="rId16" w:type="default"/>
          <w:pgSz w:w="11906" w:h="16839"/>
          <w:pgMar w:top="1431" w:right="551" w:bottom="1152" w:left="1785" w:header="0" w:footer="987" w:gutter="0"/>
          <w:pgNumType w:fmt="decimal"/>
          <w:cols w:space="720" w:num="1"/>
        </w:sectPr>
      </w:pPr>
    </w:p>
    <w:p w14:paraId="2E7E6A2E">
      <w:pPr>
        <w:spacing w:before="163" w:line="223" w:lineRule="auto"/>
        <w:ind w:left="705"/>
        <w:outlineLvl w:val="0"/>
        <w:rPr>
          <w:rFonts w:ascii="宋体" w:hAnsi="宋体" w:eastAsia="宋体" w:cs="宋体"/>
          <w:sz w:val="43"/>
          <w:szCs w:val="43"/>
        </w:rPr>
      </w:pPr>
      <w:bookmarkStart w:id="20" w:name="_Toc4974"/>
      <w:r>
        <w:rPr>
          <w:rFonts w:ascii="宋体" w:hAnsi="宋体" w:eastAsia="宋体" w:cs="宋体"/>
          <w:b/>
          <w:bCs/>
          <w:spacing w:val="4"/>
          <w:sz w:val="43"/>
          <w:szCs w:val="43"/>
        </w:rPr>
        <w:t>七、常见问题</w:t>
      </w:r>
      <w:bookmarkEnd w:id="20"/>
    </w:p>
    <w:p w14:paraId="314D4CCA">
      <w:pPr>
        <w:spacing w:before="20"/>
      </w:pPr>
    </w:p>
    <w:p w14:paraId="3AB483FE">
      <w:pPr>
        <w:spacing w:before="19"/>
      </w:pPr>
    </w:p>
    <w:p w14:paraId="3B80E789">
      <w:pPr>
        <w:spacing w:before="19"/>
      </w:pPr>
    </w:p>
    <w:tbl>
      <w:tblPr>
        <w:tblStyle w:val="10"/>
        <w:tblW w:w="96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
        <w:gridCol w:w="1887"/>
        <w:gridCol w:w="1783"/>
        <w:gridCol w:w="5541"/>
      </w:tblGrid>
      <w:tr w14:paraId="356A6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468" w:type="dxa"/>
            <w:textDirection w:val="tbRlV"/>
            <w:vAlign w:val="top"/>
          </w:tcPr>
          <w:p w14:paraId="12E67DDD">
            <w:pPr>
              <w:pStyle w:val="11"/>
              <w:spacing w:before="121" w:line="202" w:lineRule="auto"/>
              <w:ind w:left="50"/>
            </w:pPr>
            <w:r>
              <w:rPr>
                <w:b/>
                <w:bCs/>
                <w:spacing w:val="3"/>
              </w:rPr>
              <w:t>序号</w:t>
            </w:r>
          </w:p>
        </w:tc>
        <w:tc>
          <w:tcPr>
            <w:tcW w:w="1887" w:type="dxa"/>
            <w:vAlign w:val="top"/>
          </w:tcPr>
          <w:p w14:paraId="27C612F9">
            <w:pPr>
              <w:pStyle w:val="11"/>
              <w:spacing w:before="206" w:line="223" w:lineRule="auto"/>
              <w:ind w:left="533"/>
            </w:pPr>
            <w:r>
              <w:rPr>
                <w:b/>
                <w:bCs/>
                <w:spacing w:val="-11"/>
              </w:rPr>
              <w:t>问题描述</w:t>
            </w:r>
          </w:p>
        </w:tc>
        <w:tc>
          <w:tcPr>
            <w:tcW w:w="1783" w:type="dxa"/>
            <w:vAlign w:val="top"/>
          </w:tcPr>
          <w:p w14:paraId="13E3959A">
            <w:pPr>
              <w:pStyle w:val="11"/>
              <w:spacing w:before="207" w:line="222" w:lineRule="auto"/>
              <w:ind w:left="482"/>
            </w:pPr>
            <w:r>
              <w:rPr>
                <w:b/>
                <w:bCs/>
                <w:spacing w:val="-11"/>
              </w:rPr>
              <w:t>问题位置</w:t>
            </w:r>
          </w:p>
        </w:tc>
        <w:tc>
          <w:tcPr>
            <w:tcW w:w="5541" w:type="dxa"/>
            <w:vAlign w:val="top"/>
          </w:tcPr>
          <w:p w14:paraId="651A9F37">
            <w:pPr>
              <w:pStyle w:val="11"/>
              <w:spacing w:before="207" w:line="225" w:lineRule="auto"/>
              <w:ind w:left="2341"/>
            </w:pPr>
            <w:r>
              <w:rPr>
                <w:b/>
                <w:bCs/>
                <w:spacing w:val="-6"/>
              </w:rPr>
              <w:t>处理方法</w:t>
            </w:r>
          </w:p>
        </w:tc>
      </w:tr>
      <w:tr w14:paraId="20625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1" w:hRule="atLeast"/>
        </w:trPr>
        <w:tc>
          <w:tcPr>
            <w:tcW w:w="468" w:type="dxa"/>
            <w:vAlign w:val="top"/>
          </w:tcPr>
          <w:p w14:paraId="7123FF0B">
            <w:pPr>
              <w:spacing w:line="393" w:lineRule="auto"/>
              <w:rPr>
                <w:rFonts w:ascii="Arial"/>
                <w:sz w:val="21"/>
              </w:rPr>
            </w:pPr>
          </w:p>
          <w:p w14:paraId="1E6549B5">
            <w:pPr>
              <w:pStyle w:val="11"/>
              <w:spacing w:before="72" w:line="290" w:lineRule="exact"/>
              <w:ind w:left="200"/>
            </w:pPr>
            <w:r>
              <w:rPr>
                <w:position w:val="1"/>
              </w:rPr>
              <w:t>1</w:t>
            </w:r>
          </w:p>
        </w:tc>
        <w:tc>
          <w:tcPr>
            <w:tcW w:w="1887" w:type="dxa"/>
            <w:vAlign w:val="top"/>
          </w:tcPr>
          <w:p w14:paraId="27C4FED0">
            <w:pPr>
              <w:pStyle w:val="11"/>
              <w:spacing w:before="311" w:line="263" w:lineRule="auto"/>
              <w:ind w:left="119" w:right="237"/>
            </w:pPr>
            <w:r>
              <w:rPr>
                <w:spacing w:val="-3"/>
              </w:rPr>
              <w:t>个人账号登录不进去是什么原因</w:t>
            </w:r>
          </w:p>
        </w:tc>
        <w:tc>
          <w:tcPr>
            <w:tcW w:w="1783" w:type="dxa"/>
            <w:vAlign w:val="top"/>
          </w:tcPr>
          <w:p w14:paraId="1403B56F">
            <w:pPr>
              <w:pStyle w:val="11"/>
              <w:spacing w:before="154" w:line="263" w:lineRule="auto"/>
              <w:ind w:left="120" w:right="131"/>
              <w:jc w:val="both"/>
            </w:pPr>
            <w:r>
              <w:rPr>
                <w:spacing w:val="-2"/>
              </w:rPr>
              <w:t>住房和城乡建设</w:t>
            </w:r>
            <w:r>
              <w:rPr>
                <w:spacing w:val="-3"/>
              </w:rPr>
              <w:t>部政务服务门户</w:t>
            </w:r>
            <w:r>
              <w:rPr>
                <w:spacing w:val="-4"/>
              </w:rPr>
              <w:t>登录界面</w:t>
            </w:r>
          </w:p>
        </w:tc>
        <w:tc>
          <w:tcPr>
            <w:tcW w:w="5541" w:type="dxa"/>
            <w:vAlign w:val="top"/>
          </w:tcPr>
          <w:p w14:paraId="2D97A650">
            <w:pPr>
              <w:pStyle w:val="11"/>
              <w:spacing w:before="156" w:line="242" w:lineRule="auto"/>
              <w:ind w:left="136" w:right="106" w:hanging="6"/>
            </w:pPr>
            <w:r>
              <w:rPr>
                <w:spacing w:val="-4"/>
              </w:rPr>
              <w:t>1、首先确认一下是不是身份证号码登录，账号密码输入</w:t>
            </w:r>
            <w:r>
              <w:rPr>
                <w:spacing w:val="-5"/>
              </w:rPr>
              <w:t>时不能加空格。</w:t>
            </w:r>
          </w:p>
          <w:p w14:paraId="486C5D5F">
            <w:pPr>
              <w:pStyle w:val="11"/>
              <w:spacing w:before="47" w:line="222" w:lineRule="auto"/>
              <w:ind w:left="116"/>
            </w:pPr>
            <w:r>
              <w:rPr>
                <w:spacing w:val="-1"/>
              </w:rPr>
              <w:t>2、其次可以点开眼睛看一下是否密码大小写锁定出错。</w:t>
            </w:r>
          </w:p>
        </w:tc>
      </w:tr>
      <w:tr w14:paraId="48869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8" w:type="dxa"/>
            <w:vAlign w:val="top"/>
          </w:tcPr>
          <w:p w14:paraId="3F87F7B6">
            <w:pPr>
              <w:spacing w:line="441" w:lineRule="auto"/>
              <w:rPr>
                <w:rFonts w:ascii="Arial"/>
                <w:sz w:val="21"/>
              </w:rPr>
            </w:pPr>
          </w:p>
          <w:p w14:paraId="25D3B5AD">
            <w:pPr>
              <w:pStyle w:val="11"/>
              <w:spacing w:before="72" w:line="290" w:lineRule="exact"/>
              <w:ind w:left="186"/>
            </w:pPr>
            <w:r>
              <w:rPr>
                <w:position w:val="1"/>
              </w:rPr>
              <w:t>2</w:t>
            </w:r>
          </w:p>
        </w:tc>
        <w:tc>
          <w:tcPr>
            <w:tcW w:w="1887" w:type="dxa"/>
            <w:vAlign w:val="top"/>
          </w:tcPr>
          <w:p w14:paraId="054E7E95">
            <w:pPr>
              <w:spacing w:line="287" w:lineRule="auto"/>
              <w:rPr>
                <w:rFonts w:ascii="Arial"/>
                <w:sz w:val="21"/>
              </w:rPr>
            </w:pPr>
          </w:p>
          <w:p w14:paraId="426572A8">
            <w:pPr>
              <w:pStyle w:val="11"/>
              <w:spacing w:before="71" w:line="263" w:lineRule="auto"/>
              <w:ind w:left="121" w:right="105" w:hanging="4"/>
            </w:pPr>
            <w:r>
              <w:rPr>
                <w:spacing w:val="-13"/>
              </w:rPr>
              <w:t>扫码页面，手机扫</w:t>
            </w:r>
            <w:r>
              <w:rPr>
                <w:spacing w:val="-3"/>
              </w:rPr>
              <w:t>人脸识别没反应</w:t>
            </w:r>
          </w:p>
        </w:tc>
        <w:tc>
          <w:tcPr>
            <w:tcW w:w="1783" w:type="dxa"/>
            <w:vAlign w:val="top"/>
          </w:tcPr>
          <w:p w14:paraId="5DE64073">
            <w:pPr>
              <w:spacing w:line="287" w:lineRule="auto"/>
              <w:rPr>
                <w:rFonts w:ascii="Arial"/>
                <w:sz w:val="21"/>
              </w:rPr>
            </w:pPr>
          </w:p>
          <w:p w14:paraId="2A46F93F">
            <w:pPr>
              <w:pStyle w:val="11"/>
              <w:spacing w:before="72" w:line="262" w:lineRule="auto"/>
              <w:ind w:left="123" w:right="131" w:hanging="1"/>
            </w:pPr>
            <w:r>
              <w:rPr>
                <w:spacing w:val="-3"/>
              </w:rPr>
              <w:t>在线业务办理</w:t>
            </w:r>
            <w:r>
              <w:rPr>
                <w:rFonts w:hint="eastAsia"/>
                <w:spacing w:val="-3"/>
                <w:lang w:eastAsia="zh-CN"/>
              </w:rPr>
              <w:t>－</w:t>
            </w:r>
            <w:r>
              <w:rPr>
                <w:spacing w:val="-3"/>
              </w:rPr>
              <w:t>人脸识别二维码</w:t>
            </w:r>
          </w:p>
        </w:tc>
        <w:tc>
          <w:tcPr>
            <w:tcW w:w="5541" w:type="dxa"/>
            <w:vAlign w:val="top"/>
          </w:tcPr>
          <w:p w14:paraId="7C7F32F0">
            <w:pPr>
              <w:pStyle w:val="11"/>
              <w:spacing w:before="48" w:line="242" w:lineRule="auto"/>
              <w:ind w:left="126" w:right="260" w:firstLine="3"/>
            </w:pPr>
            <w:r>
              <w:rPr>
                <w:spacing w:val="-1"/>
              </w:rPr>
              <w:t>1、首先确认是否按照第一步登录住房和城乡建设</w:t>
            </w:r>
            <w:r>
              <w:rPr>
                <w:spacing w:val="-2"/>
              </w:rPr>
              <w:t>部政务服务门户支付宝或微信小程序。</w:t>
            </w:r>
          </w:p>
          <w:p w14:paraId="73FDBE6C">
            <w:pPr>
              <w:pStyle w:val="11"/>
              <w:spacing w:before="47" w:line="239" w:lineRule="auto"/>
              <w:ind w:left="117" w:right="478" w:hanging="1"/>
            </w:pPr>
            <w:r>
              <w:rPr>
                <w:spacing w:val="-1"/>
              </w:rPr>
              <w:t>2、建议把人脸识别的二维码放大后</w:t>
            </w:r>
            <w:r>
              <w:rPr>
                <w:rFonts w:hint="eastAsia"/>
                <w:spacing w:val="-1"/>
                <w:lang w:eastAsia="zh-CN"/>
              </w:rPr>
              <w:t>再</w:t>
            </w:r>
            <w:r>
              <w:rPr>
                <w:spacing w:val="-1"/>
              </w:rPr>
              <w:t>操作（快捷点</w:t>
            </w:r>
            <w:r>
              <w:rPr>
                <w:spacing w:val="-2"/>
              </w:rPr>
              <w:t>ctrl++号键）。</w:t>
            </w:r>
          </w:p>
        </w:tc>
      </w:tr>
      <w:tr w14:paraId="45E04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68" w:type="dxa"/>
            <w:vAlign w:val="top"/>
          </w:tcPr>
          <w:p w14:paraId="19300B43">
            <w:pPr>
              <w:spacing w:line="287" w:lineRule="auto"/>
              <w:rPr>
                <w:rFonts w:ascii="Arial"/>
                <w:sz w:val="21"/>
              </w:rPr>
            </w:pPr>
          </w:p>
          <w:p w14:paraId="566B2DED">
            <w:pPr>
              <w:pStyle w:val="11"/>
              <w:spacing w:before="71" w:line="242" w:lineRule="auto"/>
              <w:ind w:left="188"/>
            </w:pPr>
            <w:r>
              <w:t>3</w:t>
            </w:r>
          </w:p>
        </w:tc>
        <w:tc>
          <w:tcPr>
            <w:tcW w:w="1887" w:type="dxa"/>
            <w:vAlign w:val="top"/>
          </w:tcPr>
          <w:p w14:paraId="777A87B2">
            <w:pPr>
              <w:pStyle w:val="11"/>
              <w:spacing w:before="47" w:line="247" w:lineRule="auto"/>
              <w:ind w:left="120" w:right="105" w:hanging="3"/>
              <w:jc w:val="both"/>
            </w:pPr>
            <w:r>
              <w:rPr>
                <w:spacing w:val="-13"/>
              </w:rPr>
              <w:t>扫码页面，手机扫</w:t>
            </w:r>
            <w:r>
              <w:rPr>
                <w:spacing w:val="-14"/>
              </w:rPr>
              <w:t>人脸通过后，页面</w:t>
            </w:r>
            <w:r>
              <w:rPr>
                <w:spacing w:val="-6"/>
              </w:rPr>
              <w:t>无跳转</w:t>
            </w:r>
          </w:p>
        </w:tc>
        <w:tc>
          <w:tcPr>
            <w:tcW w:w="1783" w:type="dxa"/>
            <w:vAlign w:val="top"/>
          </w:tcPr>
          <w:p w14:paraId="29B77EAA">
            <w:pPr>
              <w:pStyle w:val="11"/>
              <w:spacing w:before="205" w:line="262" w:lineRule="auto"/>
              <w:ind w:left="123" w:right="131" w:hanging="1"/>
            </w:pPr>
            <w:r>
              <w:rPr>
                <w:spacing w:val="-3"/>
              </w:rPr>
              <w:t>在线业务办理</w:t>
            </w:r>
            <w:r>
              <w:rPr>
                <w:rFonts w:hint="eastAsia"/>
                <w:spacing w:val="-3"/>
                <w:lang w:eastAsia="zh-CN"/>
              </w:rPr>
              <w:t>－</w:t>
            </w:r>
            <w:r>
              <w:rPr>
                <w:spacing w:val="-3"/>
              </w:rPr>
              <w:t>人脸识别二维码</w:t>
            </w:r>
          </w:p>
        </w:tc>
        <w:tc>
          <w:tcPr>
            <w:tcW w:w="5541" w:type="dxa"/>
            <w:vAlign w:val="top"/>
          </w:tcPr>
          <w:p w14:paraId="6CE6352D">
            <w:pPr>
              <w:pStyle w:val="11"/>
              <w:spacing w:before="48" w:line="220" w:lineRule="auto"/>
              <w:ind w:left="130"/>
            </w:pPr>
            <w:r>
              <w:rPr>
                <w:spacing w:val="-2"/>
              </w:rPr>
              <w:t>1、可点击页面下方：手动跳转按钮。</w:t>
            </w:r>
          </w:p>
          <w:p w14:paraId="68C33FFA">
            <w:pPr>
              <w:pStyle w:val="11"/>
              <w:spacing w:before="50" w:line="239" w:lineRule="auto"/>
              <w:ind w:left="127" w:right="106" w:hanging="11"/>
            </w:pPr>
            <w:r>
              <w:rPr>
                <w:spacing w:val="-3"/>
              </w:rPr>
              <w:t>2、其次建议清理浏览器缓存或切换浏览器、切换</w:t>
            </w:r>
            <w:r>
              <w:rPr>
                <w:spacing w:val="-4"/>
              </w:rPr>
              <w:t>网络后</w:t>
            </w:r>
            <w:r>
              <w:rPr>
                <w:spacing w:val="-5"/>
              </w:rPr>
              <w:t>重新尝试。</w:t>
            </w:r>
          </w:p>
        </w:tc>
      </w:tr>
      <w:tr w14:paraId="12B3E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68" w:type="dxa"/>
            <w:vAlign w:val="top"/>
          </w:tcPr>
          <w:p w14:paraId="1CDF6A7D">
            <w:pPr>
              <w:spacing w:line="287" w:lineRule="auto"/>
              <w:rPr>
                <w:rFonts w:ascii="Arial"/>
                <w:sz w:val="21"/>
              </w:rPr>
            </w:pPr>
          </w:p>
          <w:p w14:paraId="27F8DF8C">
            <w:pPr>
              <w:pStyle w:val="11"/>
              <w:spacing w:before="71" w:line="290" w:lineRule="exact"/>
              <w:ind w:left="182"/>
            </w:pPr>
            <w:r>
              <w:rPr>
                <w:position w:val="1"/>
              </w:rPr>
              <w:t>4</w:t>
            </w:r>
          </w:p>
        </w:tc>
        <w:tc>
          <w:tcPr>
            <w:tcW w:w="1887" w:type="dxa"/>
            <w:vAlign w:val="top"/>
          </w:tcPr>
          <w:p w14:paraId="7064321F">
            <w:pPr>
              <w:pStyle w:val="11"/>
              <w:spacing w:before="47" w:line="247" w:lineRule="auto"/>
              <w:ind w:left="117" w:right="237" w:firstLine="9"/>
              <w:jc w:val="both"/>
            </w:pPr>
            <w:r>
              <w:rPr>
                <w:spacing w:val="-4"/>
              </w:rPr>
              <w:t>系统页面按钮点</w:t>
            </w:r>
            <w:r>
              <w:rPr>
                <w:spacing w:val="-2"/>
              </w:rPr>
              <w:t>击无反应或重复</w:t>
            </w:r>
            <w:r>
              <w:rPr>
                <w:spacing w:val="-3"/>
              </w:rPr>
              <w:t>跳转等异常</w:t>
            </w:r>
          </w:p>
        </w:tc>
        <w:tc>
          <w:tcPr>
            <w:tcW w:w="1783" w:type="dxa"/>
            <w:vAlign w:val="top"/>
          </w:tcPr>
          <w:p w14:paraId="487370B8">
            <w:pPr>
              <w:pStyle w:val="11"/>
              <w:spacing w:before="47" w:line="247" w:lineRule="auto"/>
              <w:ind w:left="120" w:right="131"/>
              <w:jc w:val="both"/>
            </w:pPr>
            <w:r>
              <w:rPr>
                <w:spacing w:val="-2"/>
              </w:rPr>
              <w:t>住房和城乡建设</w:t>
            </w:r>
            <w:r>
              <w:rPr>
                <w:spacing w:val="-3"/>
              </w:rPr>
              <w:t>部政务服务门户</w:t>
            </w:r>
            <w:r>
              <w:rPr>
                <w:spacing w:val="-6"/>
              </w:rPr>
              <w:t>各界面</w:t>
            </w:r>
          </w:p>
        </w:tc>
        <w:tc>
          <w:tcPr>
            <w:tcW w:w="5541" w:type="dxa"/>
            <w:vAlign w:val="top"/>
          </w:tcPr>
          <w:p w14:paraId="74658314">
            <w:pPr>
              <w:pStyle w:val="11"/>
              <w:spacing w:before="203" w:line="263" w:lineRule="auto"/>
              <w:ind w:left="127" w:right="149" w:hanging="5"/>
            </w:pPr>
            <w:r>
              <w:rPr>
                <w:spacing w:val="-1"/>
              </w:rPr>
              <w:t>此问题建议清理浏览器缓存或切换浏览器、切换网络后</w:t>
            </w:r>
            <w:r>
              <w:rPr>
                <w:spacing w:val="-5"/>
              </w:rPr>
              <w:t>重新尝试。</w:t>
            </w:r>
          </w:p>
        </w:tc>
      </w:tr>
      <w:tr w14:paraId="4C578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8" w:type="dxa"/>
            <w:vAlign w:val="top"/>
          </w:tcPr>
          <w:p w14:paraId="32F44184">
            <w:pPr>
              <w:spacing w:line="441" w:lineRule="auto"/>
              <w:rPr>
                <w:rFonts w:ascii="Arial"/>
                <w:sz w:val="21"/>
              </w:rPr>
            </w:pPr>
          </w:p>
          <w:p w14:paraId="16C4091B">
            <w:pPr>
              <w:pStyle w:val="11"/>
              <w:spacing w:before="72" w:line="242" w:lineRule="auto"/>
              <w:ind w:left="188"/>
            </w:pPr>
            <w:r>
              <w:t>5</w:t>
            </w:r>
          </w:p>
        </w:tc>
        <w:tc>
          <w:tcPr>
            <w:tcW w:w="1887" w:type="dxa"/>
            <w:vAlign w:val="top"/>
          </w:tcPr>
          <w:p w14:paraId="5A21115E">
            <w:pPr>
              <w:pStyle w:val="11"/>
              <w:spacing w:before="204" w:line="262" w:lineRule="auto"/>
              <w:ind w:left="118" w:right="105"/>
            </w:pPr>
            <w:r>
              <w:rPr>
                <w:spacing w:val="-13"/>
              </w:rPr>
              <w:t>个人（企业）账号</w:t>
            </w:r>
            <w:r>
              <w:rPr>
                <w:spacing w:val="-2"/>
              </w:rPr>
              <w:t>注册提示身份证</w:t>
            </w:r>
            <w:r>
              <w:rPr>
                <w:spacing w:val="-3"/>
              </w:rPr>
              <w:t>信息</w:t>
            </w:r>
            <w:r>
              <w:rPr>
                <w:rFonts w:hint="eastAsia"/>
                <w:spacing w:val="-3"/>
                <w:lang w:eastAsia="zh-CN"/>
              </w:rPr>
              <w:t>校验</w:t>
            </w:r>
            <w:r>
              <w:rPr>
                <w:spacing w:val="-3"/>
              </w:rPr>
              <w:t>失败</w:t>
            </w:r>
          </w:p>
        </w:tc>
        <w:tc>
          <w:tcPr>
            <w:tcW w:w="1783" w:type="dxa"/>
            <w:vAlign w:val="top"/>
          </w:tcPr>
          <w:p w14:paraId="65191AB8">
            <w:pPr>
              <w:pStyle w:val="11"/>
              <w:spacing w:before="202" w:line="263" w:lineRule="auto"/>
              <w:ind w:left="120" w:right="131"/>
              <w:jc w:val="both"/>
            </w:pPr>
            <w:r>
              <w:rPr>
                <w:spacing w:val="-2"/>
              </w:rPr>
              <w:t>住房和城乡建设</w:t>
            </w:r>
            <w:r>
              <w:rPr>
                <w:spacing w:val="-3"/>
              </w:rPr>
              <w:t>部政务服务门户</w:t>
            </w:r>
            <w:r>
              <w:rPr>
                <w:spacing w:val="-4"/>
              </w:rPr>
              <w:t>注册界面</w:t>
            </w:r>
          </w:p>
        </w:tc>
        <w:tc>
          <w:tcPr>
            <w:tcW w:w="5541" w:type="dxa"/>
            <w:vAlign w:val="top"/>
          </w:tcPr>
          <w:p w14:paraId="04A9AC0B">
            <w:pPr>
              <w:pStyle w:val="11"/>
              <w:spacing w:before="48" w:line="222" w:lineRule="auto"/>
              <w:ind w:left="130"/>
            </w:pPr>
            <w:r>
              <w:rPr>
                <w:spacing w:val="-2"/>
              </w:rPr>
              <w:t>1、首先自我核查信息填写是否与证件信息一致。</w:t>
            </w:r>
          </w:p>
          <w:p w14:paraId="7B59EDBF">
            <w:pPr>
              <w:pStyle w:val="11"/>
              <w:spacing w:before="45" w:line="247" w:lineRule="auto"/>
              <w:ind w:left="120" w:right="85" w:hanging="4"/>
            </w:pPr>
            <w:r>
              <w:rPr>
                <w:spacing w:val="-3"/>
              </w:rPr>
              <w:t>2、如确认一致，可在手机应用商店下载“CTID”</w:t>
            </w:r>
            <w:r>
              <w:rPr>
                <w:spacing w:val="-4"/>
              </w:rPr>
              <w:t>软件，开通CTID网证更新人脸信息。认证通过</w:t>
            </w:r>
            <w:r>
              <w:rPr>
                <w:spacing w:val="-5"/>
              </w:rPr>
              <w:t>后</w:t>
            </w:r>
            <w:r>
              <w:rPr>
                <w:rFonts w:hint="eastAsia"/>
                <w:spacing w:val="-5"/>
                <w:lang w:eastAsia="zh-CN"/>
              </w:rPr>
              <w:t>1～2天</w:t>
            </w:r>
            <w:r>
              <w:rPr>
                <w:spacing w:val="-5"/>
              </w:rPr>
              <w:t>后再进</w:t>
            </w:r>
            <w:r>
              <w:rPr>
                <w:spacing w:val="-3"/>
              </w:rPr>
              <w:t>行注册尝试。</w:t>
            </w:r>
          </w:p>
        </w:tc>
      </w:tr>
      <w:tr w14:paraId="78515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3" w:hRule="atLeast"/>
        </w:trPr>
        <w:tc>
          <w:tcPr>
            <w:tcW w:w="468" w:type="dxa"/>
            <w:vAlign w:val="top"/>
          </w:tcPr>
          <w:p w14:paraId="4169011F">
            <w:pPr>
              <w:spacing w:line="274" w:lineRule="auto"/>
              <w:rPr>
                <w:rFonts w:ascii="Arial"/>
                <w:sz w:val="21"/>
              </w:rPr>
            </w:pPr>
          </w:p>
          <w:p w14:paraId="14A580D9">
            <w:pPr>
              <w:spacing w:line="274" w:lineRule="auto"/>
              <w:rPr>
                <w:rFonts w:ascii="Arial"/>
                <w:sz w:val="21"/>
              </w:rPr>
            </w:pPr>
          </w:p>
          <w:p w14:paraId="71F756B5">
            <w:pPr>
              <w:spacing w:line="274" w:lineRule="auto"/>
              <w:rPr>
                <w:rFonts w:ascii="Arial"/>
                <w:sz w:val="21"/>
              </w:rPr>
            </w:pPr>
          </w:p>
          <w:p w14:paraId="1B9CF3F6">
            <w:pPr>
              <w:spacing w:line="275" w:lineRule="auto"/>
              <w:rPr>
                <w:rFonts w:ascii="Arial"/>
                <w:sz w:val="21"/>
              </w:rPr>
            </w:pPr>
          </w:p>
          <w:p w14:paraId="346B3D0A">
            <w:pPr>
              <w:spacing w:line="275" w:lineRule="auto"/>
              <w:rPr>
                <w:rFonts w:ascii="Arial"/>
                <w:sz w:val="21"/>
              </w:rPr>
            </w:pPr>
          </w:p>
          <w:p w14:paraId="4620CAE8">
            <w:pPr>
              <w:pStyle w:val="11"/>
              <w:spacing w:before="72" w:line="242" w:lineRule="auto"/>
              <w:ind w:left="185"/>
            </w:pPr>
            <w:r>
              <w:t>6</w:t>
            </w:r>
          </w:p>
        </w:tc>
        <w:tc>
          <w:tcPr>
            <w:tcW w:w="1887" w:type="dxa"/>
            <w:vAlign w:val="top"/>
          </w:tcPr>
          <w:p w14:paraId="1E8CEA9A">
            <w:pPr>
              <w:spacing w:line="265" w:lineRule="auto"/>
              <w:rPr>
                <w:rFonts w:ascii="Arial"/>
                <w:sz w:val="21"/>
              </w:rPr>
            </w:pPr>
          </w:p>
          <w:p w14:paraId="6789B3F2">
            <w:pPr>
              <w:spacing w:line="266" w:lineRule="auto"/>
              <w:rPr>
                <w:rFonts w:ascii="Arial"/>
                <w:sz w:val="21"/>
              </w:rPr>
            </w:pPr>
          </w:p>
          <w:p w14:paraId="7FD346BB">
            <w:pPr>
              <w:spacing w:line="266" w:lineRule="auto"/>
              <w:rPr>
                <w:rFonts w:ascii="Arial"/>
                <w:sz w:val="21"/>
              </w:rPr>
            </w:pPr>
          </w:p>
          <w:p w14:paraId="741ED9EA">
            <w:pPr>
              <w:spacing w:line="266" w:lineRule="auto"/>
              <w:rPr>
                <w:rFonts w:ascii="Arial"/>
                <w:sz w:val="21"/>
              </w:rPr>
            </w:pPr>
          </w:p>
          <w:p w14:paraId="4CC50F74">
            <w:pPr>
              <w:pStyle w:val="11"/>
              <w:spacing w:before="71" w:line="263" w:lineRule="auto"/>
              <w:ind w:left="117" w:right="105" w:firstLine="1"/>
            </w:pPr>
            <w:r>
              <w:rPr>
                <w:spacing w:val="-13"/>
              </w:rPr>
              <w:t>个人（企业）账号</w:t>
            </w:r>
            <w:r>
              <w:rPr>
                <w:spacing w:val="-2"/>
              </w:rPr>
              <w:t>注册收不到手机</w:t>
            </w:r>
            <w:r>
              <w:rPr>
                <w:spacing w:val="-5"/>
              </w:rPr>
              <w:t>验证码</w:t>
            </w:r>
          </w:p>
        </w:tc>
        <w:tc>
          <w:tcPr>
            <w:tcW w:w="1783" w:type="dxa"/>
            <w:vAlign w:val="top"/>
          </w:tcPr>
          <w:p w14:paraId="75564C05">
            <w:pPr>
              <w:spacing w:line="265" w:lineRule="auto"/>
              <w:rPr>
                <w:rFonts w:ascii="Arial"/>
                <w:sz w:val="21"/>
              </w:rPr>
            </w:pPr>
          </w:p>
          <w:p w14:paraId="1234A411">
            <w:pPr>
              <w:spacing w:line="265" w:lineRule="auto"/>
              <w:rPr>
                <w:rFonts w:ascii="Arial"/>
                <w:sz w:val="21"/>
              </w:rPr>
            </w:pPr>
          </w:p>
          <w:p w14:paraId="2B97B0A0">
            <w:pPr>
              <w:spacing w:line="265" w:lineRule="auto"/>
              <w:rPr>
                <w:rFonts w:ascii="Arial"/>
                <w:sz w:val="21"/>
              </w:rPr>
            </w:pPr>
          </w:p>
          <w:p w14:paraId="7E42E5C5">
            <w:pPr>
              <w:spacing w:line="266" w:lineRule="auto"/>
              <w:rPr>
                <w:rFonts w:ascii="Arial"/>
                <w:sz w:val="21"/>
              </w:rPr>
            </w:pPr>
          </w:p>
          <w:p w14:paraId="3DE7621B">
            <w:pPr>
              <w:pStyle w:val="11"/>
              <w:spacing w:before="71" w:line="263" w:lineRule="auto"/>
              <w:ind w:left="120" w:right="131"/>
              <w:jc w:val="both"/>
            </w:pPr>
            <w:r>
              <w:rPr>
                <w:spacing w:val="-2"/>
              </w:rPr>
              <w:t>住房和城乡建设</w:t>
            </w:r>
            <w:r>
              <w:rPr>
                <w:spacing w:val="-3"/>
              </w:rPr>
              <w:t>部政务服务门户</w:t>
            </w:r>
            <w:r>
              <w:rPr>
                <w:spacing w:val="-4"/>
              </w:rPr>
              <w:t>注册界面</w:t>
            </w:r>
          </w:p>
        </w:tc>
        <w:tc>
          <w:tcPr>
            <w:tcW w:w="5541" w:type="dxa"/>
            <w:vAlign w:val="top"/>
          </w:tcPr>
          <w:p w14:paraId="6B78CF99">
            <w:pPr>
              <w:pStyle w:val="11"/>
              <w:spacing w:before="48" w:line="242" w:lineRule="auto"/>
              <w:ind w:left="124" w:right="42" w:firstLine="5"/>
            </w:pPr>
            <w:r>
              <w:rPr>
                <w:spacing w:val="-10"/>
              </w:rPr>
              <w:t>1、检查短信是否有被拦截软件拦截，在垃圾箱查看短信，</w:t>
            </w:r>
            <w:r>
              <w:rPr>
                <w:spacing w:val="-2"/>
              </w:rPr>
              <w:t>或者卸载拦截软件。</w:t>
            </w:r>
          </w:p>
          <w:p w14:paraId="794BEAF7">
            <w:pPr>
              <w:pStyle w:val="11"/>
              <w:spacing w:before="47" w:line="242" w:lineRule="auto"/>
              <w:ind w:left="121" w:right="106" w:hanging="5"/>
            </w:pPr>
            <w:r>
              <w:rPr>
                <w:spacing w:val="-3"/>
              </w:rPr>
              <w:t>2、检查手机短信息是否存储满了、是否是老款手</w:t>
            </w:r>
            <w:r>
              <w:rPr>
                <w:spacing w:val="-4"/>
              </w:rPr>
              <w:t>机。清</w:t>
            </w:r>
            <w:r>
              <w:rPr>
                <w:spacing w:val="-2"/>
              </w:rPr>
              <w:t>理手机信箱或者将卡换到其他手机。</w:t>
            </w:r>
          </w:p>
          <w:p w14:paraId="73FE1B5E">
            <w:pPr>
              <w:pStyle w:val="11"/>
              <w:spacing w:before="47" w:line="249" w:lineRule="auto"/>
              <w:ind w:left="127" w:right="106" w:hanging="9"/>
            </w:pPr>
            <w:r>
              <w:rPr>
                <w:spacing w:val="-9"/>
              </w:rPr>
              <w:t>3、手机欠费停机后充值复机第一天无法接收SP短信（欠</w:t>
            </w:r>
            <w:r>
              <w:t>费停机，缴费以后一般是24小时恢复的，基本是</w:t>
            </w:r>
            <w:r>
              <w:rPr>
                <w:spacing w:val="-1"/>
              </w:rPr>
              <w:t>24小时以内。建议您更换手机号码或者第二天重新获取）。</w:t>
            </w:r>
          </w:p>
          <w:p w14:paraId="3FD78BE6">
            <w:pPr>
              <w:pStyle w:val="11"/>
              <w:spacing w:before="46" w:line="222" w:lineRule="auto"/>
              <w:ind w:left="112"/>
            </w:pPr>
            <w:r>
              <w:t>4、客户是否有关闭接收短信功能，开启重</w:t>
            </w:r>
            <w:r>
              <w:rPr>
                <w:spacing w:val="-1"/>
              </w:rPr>
              <w:t>新提交发送。</w:t>
            </w:r>
          </w:p>
          <w:p w14:paraId="23D6BA92">
            <w:pPr>
              <w:pStyle w:val="11"/>
              <w:spacing w:before="47" w:line="223" w:lineRule="auto"/>
              <w:ind w:left="118"/>
            </w:pPr>
            <w:r>
              <w:rPr>
                <w:spacing w:val="-1"/>
              </w:rPr>
              <w:t>5、长时间不关机，需要关机重启试下。</w:t>
            </w:r>
          </w:p>
          <w:p w14:paraId="7984B268">
            <w:pPr>
              <w:pStyle w:val="11"/>
              <w:spacing w:before="46" w:line="215" w:lineRule="auto"/>
              <w:jc w:val="right"/>
            </w:pPr>
            <w:r>
              <w:rPr>
                <w:spacing w:val="-9"/>
              </w:rPr>
              <w:t>6、是不是双卡双待的手机，建议把两张卡换一下再试下。</w:t>
            </w:r>
          </w:p>
        </w:tc>
      </w:tr>
      <w:tr w14:paraId="69798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468" w:type="dxa"/>
            <w:vAlign w:val="top"/>
          </w:tcPr>
          <w:p w14:paraId="53EB4F80">
            <w:pPr>
              <w:spacing w:line="288" w:lineRule="auto"/>
              <w:rPr>
                <w:rFonts w:ascii="Arial"/>
                <w:sz w:val="21"/>
              </w:rPr>
            </w:pPr>
          </w:p>
          <w:p w14:paraId="581AE6D9">
            <w:pPr>
              <w:pStyle w:val="11"/>
              <w:spacing w:before="72" w:line="242" w:lineRule="auto"/>
              <w:ind w:left="189"/>
            </w:pPr>
            <w:r>
              <w:t>7</w:t>
            </w:r>
          </w:p>
        </w:tc>
        <w:tc>
          <w:tcPr>
            <w:tcW w:w="1887" w:type="dxa"/>
            <w:vAlign w:val="top"/>
          </w:tcPr>
          <w:p w14:paraId="604B6BD6">
            <w:pPr>
              <w:pStyle w:val="11"/>
              <w:spacing w:before="48" w:line="248" w:lineRule="auto"/>
              <w:ind w:left="121" w:right="237" w:firstLine="1"/>
              <w:jc w:val="both"/>
            </w:pPr>
            <w:r>
              <w:rPr>
                <w:spacing w:val="-3"/>
              </w:rPr>
              <w:t>登录后提示当前手机号已被其他</w:t>
            </w:r>
            <w:r>
              <w:rPr>
                <w:spacing w:val="-5"/>
              </w:rPr>
              <w:t>人员绑定</w:t>
            </w:r>
          </w:p>
        </w:tc>
        <w:tc>
          <w:tcPr>
            <w:tcW w:w="1783" w:type="dxa"/>
            <w:vAlign w:val="top"/>
          </w:tcPr>
          <w:p w14:paraId="2CCE91E7">
            <w:pPr>
              <w:pStyle w:val="11"/>
              <w:spacing w:before="207" w:line="263" w:lineRule="auto"/>
              <w:ind w:left="119" w:right="241"/>
            </w:pPr>
            <w:r>
              <w:rPr>
                <w:spacing w:val="-2"/>
              </w:rPr>
              <w:t>用户中心</w:t>
            </w:r>
            <w:r>
              <w:rPr>
                <w:rFonts w:hint="eastAsia"/>
                <w:spacing w:val="-2"/>
                <w:lang w:eastAsia="zh-CN"/>
              </w:rPr>
              <w:t>－</w:t>
            </w:r>
            <w:r>
              <w:rPr>
                <w:spacing w:val="-2"/>
              </w:rPr>
              <w:t>账户</w:t>
            </w:r>
            <w:r>
              <w:rPr>
                <w:spacing w:val="-7"/>
              </w:rPr>
              <w:t>设置</w:t>
            </w:r>
          </w:p>
        </w:tc>
        <w:tc>
          <w:tcPr>
            <w:tcW w:w="5541" w:type="dxa"/>
            <w:vAlign w:val="top"/>
          </w:tcPr>
          <w:p w14:paraId="1F018A8F">
            <w:pPr>
              <w:pStyle w:val="11"/>
              <w:spacing w:before="206" w:line="262" w:lineRule="auto"/>
              <w:ind w:left="119" w:right="149"/>
            </w:pPr>
            <w:r>
              <w:rPr>
                <w:spacing w:val="-1"/>
              </w:rPr>
              <w:t>核实账户设置里的手机号是否一致，点击用户中心</w:t>
            </w:r>
            <w:r>
              <w:rPr>
                <w:rFonts w:hint="eastAsia"/>
                <w:spacing w:val="-1"/>
                <w:lang w:eastAsia="zh-CN"/>
              </w:rPr>
              <w:t>－－</w:t>
            </w:r>
            <w:r>
              <w:rPr>
                <w:spacing w:val="-1"/>
              </w:rPr>
              <w:t>账户设置，手机号后面的小铅笔图标进行修改。</w:t>
            </w:r>
          </w:p>
        </w:tc>
      </w:tr>
    </w:tbl>
    <w:p w14:paraId="237ECACB">
      <w:pPr>
        <w:pStyle w:val="2"/>
        <w:spacing w:line="354" w:lineRule="auto"/>
      </w:pPr>
    </w:p>
    <w:p w14:paraId="03AC8121">
      <w:pPr>
        <w:spacing w:before="139" w:line="224" w:lineRule="auto"/>
        <w:ind w:left="713"/>
        <w:outlineLvl w:val="0"/>
        <w:rPr>
          <w:rFonts w:ascii="宋体" w:hAnsi="宋体" w:eastAsia="宋体" w:cs="宋体"/>
          <w:sz w:val="43"/>
          <w:szCs w:val="43"/>
        </w:rPr>
      </w:pPr>
      <w:bookmarkStart w:id="21" w:name="_Toc2365"/>
      <w:r>
        <w:rPr>
          <w:rFonts w:ascii="宋体" w:hAnsi="宋体" w:eastAsia="宋体" w:cs="宋体"/>
          <w:b/>
          <w:bCs/>
          <w:spacing w:val="2"/>
          <w:sz w:val="43"/>
          <w:szCs w:val="43"/>
        </w:rPr>
        <w:t>八、联系方式</w:t>
      </w:r>
      <w:bookmarkEnd w:id="21"/>
    </w:p>
    <w:p w14:paraId="038F289B">
      <w:pPr>
        <w:pStyle w:val="2"/>
        <w:spacing w:line="457" w:lineRule="auto"/>
      </w:pPr>
    </w:p>
    <w:p w14:paraId="35D93E96">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1216" w:firstLineChars="4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技术支持电话：010-5893</w:t>
      </w:r>
      <w:bookmarkStart w:id="22" w:name="_GoBack"/>
      <w:bookmarkEnd w:id="22"/>
      <w:r>
        <w:rPr>
          <w:rFonts w:hint="eastAsia" w:ascii="仿宋" w:hAnsi="仿宋" w:eastAsia="仿宋" w:cs="仿宋"/>
          <w:spacing w:val="2"/>
          <w:sz w:val="30"/>
          <w:szCs w:val="30"/>
          <w:lang w:val="en-US" w:eastAsia="zh-CN"/>
        </w:rPr>
        <w:t>4542/010-58934446</w:t>
      </w:r>
    </w:p>
    <w:p w14:paraId="5F7BDAD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sectPr>
          <w:footerReference r:id="rId17" w:type="default"/>
          <w:pgSz w:w="11906" w:h="16839"/>
          <w:pgMar w:top="1431" w:right="1111" w:bottom="1151" w:left="1110" w:header="0" w:footer="987" w:gutter="0"/>
          <w:pgNumType w:fmt="decimal"/>
          <w:cols w:space="720" w:num="1"/>
        </w:sectPr>
      </w:pPr>
    </w:p>
    <w:p w14:paraId="17E83AF2">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电子邮箱：</w:t>
      </w:r>
      <w:r>
        <w:rPr>
          <w:rFonts w:hint="eastAsia" w:ascii="仿宋" w:hAnsi="仿宋" w:eastAsia="仿宋" w:cs="仿宋"/>
          <w:spacing w:val="2"/>
          <w:sz w:val="30"/>
          <w:szCs w:val="30"/>
          <w:lang w:val="en-US" w:eastAsia="zh-CN"/>
        </w:rPr>
        <w:fldChar w:fldCharType="begin"/>
      </w:r>
      <w:r>
        <w:rPr>
          <w:rFonts w:hint="eastAsia" w:ascii="仿宋" w:hAnsi="仿宋" w:eastAsia="仿宋" w:cs="仿宋"/>
          <w:spacing w:val="2"/>
          <w:sz w:val="30"/>
          <w:szCs w:val="30"/>
          <w:lang w:val="en-US" w:eastAsia="zh-CN"/>
        </w:rPr>
        <w:instrText xml:space="preserve"> HYPERLINK "mailto:XTC@mohurd.gov.cn" </w:instrText>
      </w:r>
      <w:r>
        <w:rPr>
          <w:rFonts w:hint="eastAsia" w:ascii="仿宋" w:hAnsi="仿宋" w:eastAsia="仿宋" w:cs="仿宋"/>
          <w:spacing w:val="2"/>
          <w:sz w:val="30"/>
          <w:szCs w:val="30"/>
          <w:lang w:val="en-US" w:eastAsia="zh-CN"/>
        </w:rPr>
        <w:fldChar w:fldCharType="separate"/>
      </w:r>
      <w:r>
        <w:rPr>
          <w:rStyle w:val="9"/>
          <w:rFonts w:hint="eastAsia" w:ascii="仿宋" w:hAnsi="仿宋" w:eastAsia="仿宋" w:cs="仿宋"/>
          <w:spacing w:val="2"/>
          <w:sz w:val="30"/>
          <w:szCs w:val="30"/>
          <w:lang w:val="en-US" w:eastAsia="zh-CN"/>
        </w:rPr>
        <w:t>XTC@mohurd.gov.cn</w:t>
      </w:r>
      <w:r>
        <w:rPr>
          <w:rFonts w:hint="eastAsia" w:ascii="仿宋" w:hAnsi="仿宋" w:eastAsia="仿宋" w:cs="仿宋"/>
          <w:spacing w:val="2"/>
          <w:sz w:val="30"/>
          <w:szCs w:val="30"/>
          <w:lang w:val="en-US" w:eastAsia="zh-CN"/>
        </w:rPr>
        <w:fldChar w:fldCharType="end"/>
      </w:r>
    </w:p>
    <w:p w14:paraId="59E81AF7">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附件1:</w:t>
      </w:r>
    </w:p>
    <w:p w14:paraId="41956520">
      <w:pPr>
        <w:keepNext w:val="0"/>
        <w:keepLines w:val="0"/>
        <w:pageBreakBefore w:val="0"/>
        <w:widowControl/>
        <w:kinsoku w:val="0"/>
        <w:wordWrap/>
        <w:overflowPunct/>
        <w:topLinePunct w:val="0"/>
        <w:autoSpaceDE w:val="0"/>
        <w:autoSpaceDN w:val="0"/>
        <w:bidi w:val="0"/>
        <w:adjustRightInd w:val="0"/>
        <w:snapToGrid w:val="0"/>
        <w:spacing w:line="384" w:lineRule="auto"/>
        <w:ind w:right="0" w:firstLine="608" w:firstLineChars="200"/>
        <w:textAlignment w:val="baseline"/>
        <w:rPr>
          <w:rFonts w:hint="default" w:ascii="仿宋" w:hAnsi="仿宋" w:eastAsia="仿宋" w:cs="仿宋"/>
          <w:spacing w:val="2"/>
          <w:sz w:val="30"/>
          <w:szCs w:val="30"/>
          <w:lang w:val="en-US" w:eastAsia="zh-CN"/>
        </w:rPr>
      </w:pPr>
      <w:r>
        <w:rPr>
          <w:rFonts w:hint="default" w:ascii="仿宋" w:hAnsi="仿宋" w:eastAsia="仿宋" w:cs="仿宋"/>
          <w:spacing w:val="2"/>
          <w:sz w:val="30"/>
          <w:szCs w:val="30"/>
          <w:lang w:val="en-US" w:eastAsia="zh-CN"/>
        </w:rPr>
        <w:object>
          <v:shape id="_x0000_i1025" o:spt="75" type="#_x0000_t75" style="height:65.5pt;width:72.5pt;" o:ole="t" filled="f" o:preferrelative="t" stroked="f" coordsize="21600,21600">
            <v:path/>
            <v:fill on="f" focussize="0,0"/>
            <v:stroke on="f"/>
            <v:imagedata r:id="rId70" o:title=""/>
            <o:lock v:ext="edit" aspectratio="t"/>
            <w10:wrap type="none"/>
            <w10:anchorlock/>
          </v:shape>
          <o:OLEObject Type="Embed" ProgID="Word.Document.12" ShapeID="_x0000_i1025" DrawAspect="Icon" ObjectID="_1468075725" r:id="rId69">
            <o:LockedField>false</o:LockedField>
          </o:OLEObject>
        </w:object>
      </w:r>
    </w:p>
    <w:sectPr>
      <w:footerReference r:id="rId18" w:type="default"/>
      <w:pgSz w:w="11906" w:h="16839"/>
      <w:pgMar w:top="1431" w:right="1785" w:bottom="1152" w:left="1785" w:header="0" w:footer="98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2593">
    <w:pPr>
      <w:pStyle w:val="3"/>
      <w:tabs>
        <w:tab w:val="left" w:pos="4715"/>
        <w:tab w:val="clear" w:pos="4153"/>
      </w:tabs>
    </w:pP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6B5CF">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69C6E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3NpP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Y3NpPeAgAAJgYAAA4AAAAAAAAAAQAgAAAAHwEAAGRycy9lMm9Eb2MueG1sUEsF&#10;BgAAAAAGAAYAWQEAAG8GAAAAAA==&#10;">
              <v:fill on="f" focussize="0,0"/>
              <v:stroke on="f" weight="0.5pt"/>
              <v:imagedata o:title=""/>
              <o:lock v:ext="edit" aspectratio="f"/>
              <v:textbox inset="0mm,0mm,0mm,0mm" style="mso-fit-shape-to-text:t;">
                <w:txbxContent>
                  <w:p w14:paraId="6F69C6E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F3A84">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63BFD6">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POxz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EtPOxzeAgAAJgYAAA4AAAAAAAAAAQAgAAAAHwEAAGRycy9lMm9Eb2MueG1sUEsF&#10;BgAAAAAGAAYAWQEAAG8GAAAAAA==&#10;">
              <v:fill on="f" focussize="0,0"/>
              <v:stroke on="f" weight="0.5pt"/>
              <v:imagedata o:title=""/>
              <o:lock v:ext="edit" aspectratio="f"/>
              <v:textbox inset="0mm,0mm,0mm,0mm" style="mso-fit-shape-to-text:t;">
                <w:txbxContent>
                  <w:p w14:paraId="6263BFD6">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A4425">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430F2A">
                          <w:pPr>
                            <w:pStyle w:val="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Sin7B90CAAAmBgAADgAAAAAAAAABACAAAAAfAQAAZHJzL2Uyb0RvYy54bWxQSwUG&#10;AAAAAAYABgBZAQAAbgYAAAAA&#10;">
              <v:fill on="f" focussize="0,0"/>
              <v:stroke on="f" weight="0.5pt"/>
              <v:imagedata o:title=""/>
              <o:lock v:ext="edit" aspectratio="f"/>
              <v:textbox inset="0mm,0mm,0mm,0mm" style="mso-fit-shape-to-text:t;">
                <w:txbxContent>
                  <w:p w14:paraId="7A430F2A">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F0125">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AF1DA7">
                          <w:pPr>
                            <w:pStyle w:val="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wwr/1N0CAAAmBgAADgAAAAAAAAABACAAAAAfAQAAZHJzL2Uyb0RvYy54bWxQSwUG&#10;AAAAAAYABgBZAQAAbgYAAAAA&#10;">
              <v:fill on="f" focussize="0,0"/>
              <v:stroke on="f" weight="0.5pt"/>
              <v:imagedata o:title=""/>
              <o:lock v:ext="edit" aspectratio="f"/>
              <v:textbox inset="0mm,0mm,0mm,0mm" style="mso-fit-shape-to-text:t;">
                <w:txbxContent>
                  <w:p w14:paraId="31AF1DA7">
                    <w:pPr>
                      <w:pStyle w:val="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47AF1">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F5F48B">
                          <w:pPr>
                            <w:pStyle w:val="3"/>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y8lv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5y8lveAgAAJgYAAA4AAAAAAAAAAQAgAAAAHwEAAGRycy9lMm9Eb2MueG1sUEsF&#10;BgAAAAAGAAYAWQEAAG8GAAAAAA==&#10;">
              <v:fill on="f" focussize="0,0"/>
              <v:stroke on="f" weight="0.5pt"/>
              <v:imagedata o:title=""/>
              <o:lock v:ext="edit" aspectratio="f"/>
              <v:textbox inset="0mm,0mm,0mm,0mm" style="mso-fit-shape-to-text:t;">
                <w:txbxContent>
                  <w:p w14:paraId="37F5F48B">
                    <w:pPr>
                      <w:pStyle w:val="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90304">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0EFB25">
                          <w:pPr>
                            <w:pStyle w:val="3"/>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Fj9lBHeAgAAJgYAAA4AAAAAAAAAAQAgAAAAHwEAAGRycy9lMm9Eb2MueG1sUEsF&#10;BgAAAAAGAAYAWQEAAG8GAAAAAA==&#10;">
              <v:fill on="f" focussize="0,0"/>
              <v:stroke on="f" weight="0.5pt"/>
              <v:imagedata o:title=""/>
              <o:lock v:ext="edit" aspectratio="f"/>
              <v:textbox inset="0mm,0mm,0mm,0mm" style="mso-fit-shape-to-text:t;">
                <w:txbxContent>
                  <w:p w14:paraId="4D0EFB25">
                    <w:pPr>
                      <w:pStyle w:val="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D86B5">
    <w:pPr>
      <w:spacing w:line="169" w:lineRule="auto"/>
      <w:ind w:left="4084"/>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D72C51">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FmZ7eAgAAJg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LWFmZ7eAgAAJgYAAA4AAAAAAAAAAQAgAAAAHwEAAGRycy9lMm9Eb2MueG1sUEsF&#10;BgAAAAAGAAYAWQEAAG8GAAAAAA==&#10;">
              <v:fill on="f" focussize="0,0"/>
              <v:stroke on="f" weight="0.5pt"/>
              <v:imagedata o:title=""/>
              <o:lock v:ext="edit" aspectratio="f"/>
              <v:textbox inset="0mm,0mm,0mm,0mm" style="mso-fit-shape-to-text:t;">
                <w:txbxContent>
                  <w:p w14:paraId="7DD72C51">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01A00">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06230D">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LTjWYXeAgAAJgYAAA4AAAAAAAAAAQAgAAAAHwEAAGRycy9lMm9Eb2MueG1sUEsF&#10;BgAAAAAGAAYAWQEAAG8GAAAAAA==&#10;">
              <v:fill on="f" focussize="0,0"/>
              <v:stroke on="f" weight="0.5pt"/>
              <v:imagedata o:title=""/>
              <o:lock v:ext="edit" aspectratio="f"/>
              <v:textbox inset="0mm,0mm,0mm,0mm" style="mso-fit-shape-to-text:t;">
                <w:txbxContent>
                  <w:p w14:paraId="1B06230D">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0D638">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4A7B27">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wQSHdAgAAJg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TBBId0CAAAmBgAADgAAAAAAAAABACAAAAAfAQAAZHJzL2Uyb0RvYy54bWxQSwUG&#10;AAAAAAYABgBZAQAAbgYAAAAA&#10;">
              <v:fill on="f" focussize="0,0"/>
              <v:stroke on="f" weight="0.5pt"/>
              <v:imagedata o:title=""/>
              <o:lock v:ext="edit" aspectratio="f"/>
              <v:textbox inset="0mm,0mm,0mm,0mm" style="mso-fit-shape-to-text:t;">
                <w:txbxContent>
                  <w:p w14:paraId="654A7B27">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B2F">
    <w:pPr>
      <w:spacing w:line="169" w:lineRule="auto"/>
      <w:ind w:left="4083"/>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F60493">
                          <w:pPr>
                            <w:pStyle w:val="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ITK7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BITK7eAgAAJgYAAA4AAAAAAAAAAQAgAAAAHwEAAGRycy9lMm9Eb2MueG1sUEsF&#10;BgAAAAAGAAYAWQEAAG8GAAAAAA==&#10;">
              <v:fill on="f" focussize="0,0"/>
              <v:stroke on="f" weight="0.5pt"/>
              <v:imagedata o:title=""/>
              <o:lock v:ext="edit" aspectratio="f"/>
              <v:textbox inset="0mm,0mm,0mm,0mm" style="mso-fit-shape-to-text:t;">
                <w:txbxContent>
                  <w:p w14:paraId="73F60493">
                    <w:pPr>
                      <w:pStyle w:val="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FB375">
    <w:pPr>
      <w:spacing w:line="169" w:lineRule="auto"/>
      <w:ind w:left="4079"/>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26DF3AF">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HKuT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FbHKuTeAgAAJgYAAA4AAAAAAAAAAQAgAAAAHwEAAGRycy9lMm9Eb2MueG1sUEsF&#10;BgAAAAAGAAYAWQEAAG8GAAAAAA==&#10;">
              <v:fill on="f" focussize="0,0"/>
              <v:stroke on="f" weight="0.5pt"/>
              <v:imagedata o:title=""/>
              <o:lock v:ext="edit" aspectratio="f"/>
              <v:textbox inset="0mm,0mm,0mm,0mm" style="mso-fit-shape-to-text:t;">
                <w:txbxContent>
                  <w:p w14:paraId="126DF3AF">
                    <w:pPr>
                      <w:pStyle w:val="3"/>
                    </w:pPr>
                    <w:r>
                      <w:fldChar w:fldCharType="begin"/>
                    </w:r>
                    <w:r>
                      <w:instrText xml:space="preserve"> PAGE  \* MERGEFORMAT </w:instrText>
                    </w:r>
                    <w:r>
                      <w:fldChar w:fldCharType="separate"/>
                    </w:r>
                    <w:r>
                      <w:t>34</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1F1086">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hxoX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08xEqSF&#10;it9/+3r//ef9jy8I9kCgrTITiLtVEGl3l3IHbdPvG9h0vHeVbt0/MELgB3nvDvKynUXUHUoHaRqB&#10;i4KvXwB+eDyutLGvmGyRMzKsoX5eVrJZGNuF9iHuNiGLhnNfQy7QNsOj02HkDxw8AM6Fi4UsAGNv&#10;dbX5NI7GV+lVmgTJYHQVJFGeB7NingSjIj4b5qf5fJ7Hnx1enEzqpiyZcPf1fRInz6vDvle6Ch86&#10;xUjelA7OpWT0ajnnGm0I9Gnhf05hSP5BWPg4De8GVk8oxYMkuhyMg2KUngVJkQy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JPhxoXeAgAAJgYAAA4AAAAAAAAAAQAgAAAAHwEAAGRycy9lMm9Eb2MueG1sUEsF&#10;BgAAAAAGAAYAWQEAAG8GAAAAAA==&#10;">
              <v:fill on="f" focussize="0,0"/>
              <v:stroke on="f" weight="0.5pt"/>
              <v:imagedata o:title=""/>
              <o:lock v:ext="edit" aspectratio="f"/>
              <v:textbox inset="0mm,0mm,0mm,0mm" style="mso-fit-shape-to-text:t;">
                <w:txbxContent>
                  <w:p w14:paraId="661F1086">
                    <w:pPr>
                      <w:pStyle w:val="3"/>
                    </w:pP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7ED4A">
    <w:pPr>
      <w:spacing w:line="168" w:lineRule="auto"/>
      <w:ind w:left="4754"/>
      <w:rPr>
        <w:rFonts w:ascii="Calibri" w:hAnsi="Calibri" w:eastAsia="Calibri" w:cs="Calibri"/>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C290A8">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u/J2v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Lu/J2veAgAAJgYAAA4AAAAAAAAAAQAgAAAAHwEAAGRycy9lMm9Eb2MueG1sUEsF&#10;BgAAAAAGAAYAWQEAAG8GAAAAAA==&#10;">
              <v:fill on="f" focussize="0,0"/>
              <v:stroke on="f" weight="0.5pt"/>
              <v:imagedata o:title=""/>
              <o:lock v:ext="edit" aspectratio="f"/>
              <v:textbox inset="0mm,0mm,0mm,0mm" style="mso-fit-shape-to-text:t;">
                <w:txbxContent>
                  <w:p w14:paraId="19C290A8">
                    <w:pPr>
                      <w:pStyle w:val="3"/>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088AC1">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uoM/eAgAAJg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OVuoM/eAgAAJgYAAA4AAAAAAAAAAQAgAAAAHwEAAGRycy9lMm9Eb2MueG1sUEsF&#10;BgAAAAAGAAYAWQEAAG8GAAAAAA==&#10;">
              <v:fill on="f" focussize="0,0"/>
              <v:stroke on="f" weight="0.5pt"/>
              <v:imagedata o:title=""/>
              <o:lock v:ext="edit" aspectratio="f"/>
              <v:textbox inset="0mm,0mm,0mm,0mm" style="mso-fit-shape-to-text:t;">
                <w:txbxContent>
                  <w:p w14:paraId="54088AC1">
                    <w:pPr>
                      <w:pStyle w:val="3"/>
                    </w:pP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49982">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B88B44">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Z53DeAgAAJg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LrZ53DeAgAAJgYAAA4AAAAAAAAAAQAgAAAAHwEAAGRycy9lMm9Eb2MueG1sUEsF&#10;BgAAAAAGAAYAWQEAAG8GAAAAAA==&#10;">
              <v:fill on="f" focussize="0,0"/>
              <v:stroke on="f" weight="0.5pt"/>
              <v:imagedata o:title=""/>
              <o:lock v:ext="edit" aspectratio="f"/>
              <v:textbox inset="0mm,0mm,0mm,0mm" style="mso-fit-shape-to-text:t;">
                <w:txbxContent>
                  <w:p w14:paraId="31B88B44">
                    <w:pPr>
                      <w:pStyle w:val="3"/>
                    </w:pPr>
                    <w:r>
                      <w:fldChar w:fldCharType="begin"/>
                    </w:r>
                    <w:r>
                      <w:instrText xml:space="preserve"> PAGE  \* MERGEFORMAT </w:instrText>
                    </w:r>
                    <w:r>
                      <w:fldChar w:fldCharType="separate"/>
                    </w:r>
                    <w:r>
                      <w:t>40</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D28D3C">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AgWrUDeAgAAJgYAAA4AAAAAAAAAAQAgAAAAHwEAAGRycy9lMm9Eb2MueG1sUEsF&#10;BgAAAAAGAAYAWQEAAG8GAAAAAA==&#10;">
              <v:fill on="f" focussize="0,0"/>
              <v:stroke on="f" weight="0.5pt"/>
              <v:imagedata o:title=""/>
              <o:lock v:ext="edit" aspectratio="f"/>
              <v:textbox inset="0mm,0mm,0mm,0mm" style="mso-fit-shape-to-text:t;">
                <w:txbxContent>
                  <w:p w14:paraId="2CD28D3C">
                    <w:pPr>
                      <w:pStyle w:val="3"/>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D40D69"/>
    <w:rsid w:val="052D4EEB"/>
    <w:rsid w:val="06532730"/>
    <w:rsid w:val="07D637E5"/>
    <w:rsid w:val="07D969C7"/>
    <w:rsid w:val="07FD6DF7"/>
    <w:rsid w:val="09756E61"/>
    <w:rsid w:val="0E3E5A73"/>
    <w:rsid w:val="108829E0"/>
    <w:rsid w:val="13FF3EF7"/>
    <w:rsid w:val="14813F79"/>
    <w:rsid w:val="14C37757"/>
    <w:rsid w:val="190A2857"/>
    <w:rsid w:val="192B4E46"/>
    <w:rsid w:val="19636CD6"/>
    <w:rsid w:val="19CF7EC7"/>
    <w:rsid w:val="1B796187"/>
    <w:rsid w:val="1BAA0BEC"/>
    <w:rsid w:val="1FAD4807"/>
    <w:rsid w:val="1FF42436"/>
    <w:rsid w:val="207D68CF"/>
    <w:rsid w:val="20DD55C0"/>
    <w:rsid w:val="214747E7"/>
    <w:rsid w:val="22A719E1"/>
    <w:rsid w:val="25585215"/>
    <w:rsid w:val="28A36B5F"/>
    <w:rsid w:val="2EFF6701"/>
    <w:rsid w:val="2F594063"/>
    <w:rsid w:val="2F967065"/>
    <w:rsid w:val="31124E12"/>
    <w:rsid w:val="32A45F3D"/>
    <w:rsid w:val="351A5E72"/>
    <w:rsid w:val="3BFF2436"/>
    <w:rsid w:val="3DEC2546"/>
    <w:rsid w:val="40786313"/>
    <w:rsid w:val="41B82E6B"/>
    <w:rsid w:val="42F223AD"/>
    <w:rsid w:val="43931DE2"/>
    <w:rsid w:val="44753296"/>
    <w:rsid w:val="447D214A"/>
    <w:rsid w:val="454B6546"/>
    <w:rsid w:val="47637D1D"/>
    <w:rsid w:val="48117779"/>
    <w:rsid w:val="486E0728"/>
    <w:rsid w:val="48EE3617"/>
    <w:rsid w:val="4D176232"/>
    <w:rsid w:val="4D720CBA"/>
    <w:rsid w:val="4DA4699A"/>
    <w:rsid w:val="4F781E8C"/>
    <w:rsid w:val="50CD6207"/>
    <w:rsid w:val="51322597"/>
    <w:rsid w:val="540930BB"/>
    <w:rsid w:val="55690F59"/>
    <w:rsid w:val="55CF00A4"/>
    <w:rsid w:val="57B13746"/>
    <w:rsid w:val="57D61E46"/>
    <w:rsid w:val="58311772"/>
    <w:rsid w:val="5AEF2EBC"/>
    <w:rsid w:val="5B22781B"/>
    <w:rsid w:val="5EA65CAA"/>
    <w:rsid w:val="5EDA221B"/>
    <w:rsid w:val="5F294F51"/>
    <w:rsid w:val="5FB011CE"/>
    <w:rsid w:val="5FF05167"/>
    <w:rsid w:val="61774699"/>
    <w:rsid w:val="629B43B7"/>
    <w:rsid w:val="64794284"/>
    <w:rsid w:val="647A1DAB"/>
    <w:rsid w:val="648F5856"/>
    <w:rsid w:val="674548F2"/>
    <w:rsid w:val="691427CE"/>
    <w:rsid w:val="6A9A4F55"/>
    <w:rsid w:val="6AA95CE5"/>
    <w:rsid w:val="6AE54422"/>
    <w:rsid w:val="6D940381"/>
    <w:rsid w:val="6F9957DB"/>
    <w:rsid w:val="722B40C7"/>
    <w:rsid w:val="77EB3293"/>
    <w:rsid w:val="780A196C"/>
    <w:rsid w:val="7A41363F"/>
    <w:rsid w:val="7A434CC1"/>
    <w:rsid w:val="7B5C136C"/>
    <w:rsid w:val="7B786BEC"/>
    <w:rsid w:val="7CB1293A"/>
    <w:rsid w:val="7D347383"/>
    <w:rsid w:val="7F0207F4"/>
    <w:rsid w:val="7FD0349B"/>
    <w:rsid w:val="7FF014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iPriority w:val="0"/>
  </w:style>
  <w:style w:type="paragraph" w:styleId="6">
    <w:name w:val="toc 2"/>
    <w:basedOn w:val="1"/>
    <w:next w:val="1"/>
    <w:qFormat/>
    <w:uiPriority w:val="0"/>
    <w:pPr>
      <w:ind w:left="420" w:leftChars="200"/>
    </w:p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2" Type="http://schemas.openxmlformats.org/officeDocument/2006/relationships/fontTable" Target="fontTable.xml"/><Relationship Id="rId71" Type="http://schemas.openxmlformats.org/officeDocument/2006/relationships/customXml" Target="../customXml/item1.xml"/><Relationship Id="rId70" Type="http://schemas.openxmlformats.org/officeDocument/2006/relationships/image" Target="media/image50.emf"/><Relationship Id="rId7" Type="http://schemas.openxmlformats.org/officeDocument/2006/relationships/footer" Target="footer3.xml"/><Relationship Id="rId69" Type="http://schemas.openxmlformats.org/officeDocument/2006/relationships/oleObject" Target="embeddings/oleObject1.bin"/><Relationship Id="rId68" Type="http://schemas.openxmlformats.org/officeDocument/2006/relationships/image" Target="media/image49.jpeg"/><Relationship Id="rId67" Type="http://schemas.openxmlformats.org/officeDocument/2006/relationships/image" Target="media/image48.jpeg"/><Relationship Id="rId66" Type="http://schemas.openxmlformats.org/officeDocument/2006/relationships/image" Target="media/image47.jpeg"/><Relationship Id="rId65" Type="http://schemas.openxmlformats.org/officeDocument/2006/relationships/image" Target="media/image46.jpeg"/><Relationship Id="rId64" Type="http://schemas.openxmlformats.org/officeDocument/2006/relationships/image" Target="media/image45.jpeg"/><Relationship Id="rId63" Type="http://schemas.openxmlformats.org/officeDocument/2006/relationships/image" Target="media/image44.jpeg"/><Relationship Id="rId62" Type="http://schemas.openxmlformats.org/officeDocument/2006/relationships/image" Target="media/image43.jpeg"/><Relationship Id="rId61" Type="http://schemas.openxmlformats.org/officeDocument/2006/relationships/image" Target="media/image42.jpeg"/><Relationship Id="rId60" Type="http://schemas.openxmlformats.org/officeDocument/2006/relationships/image" Target="media/image41.jpeg"/><Relationship Id="rId6" Type="http://schemas.openxmlformats.org/officeDocument/2006/relationships/footer" Target="footer2.xml"/><Relationship Id="rId59" Type="http://schemas.openxmlformats.org/officeDocument/2006/relationships/image" Target="media/image40.jpeg"/><Relationship Id="rId58" Type="http://schemas.openxmlformats.org/officeDocument/2006/relationships/image" Target="media/image39.jpeg"/><Relationship Id="rId57" Type="http://schemas.openxmlformats.org/officeDocument/2006/relationships/image" Target="media/image38.jpeg"/><Relationship Id="rId56" Type="http://schemas.openxmlformats.org/officeDocument/2006/relationships/image" Target="media/image37.jpeg"/><Relationship Id="rId55" Type="http://schemas.openxmlformats.org/officeDocument/2006/relationships/image" Target="media/image36.jpeg"/><Relationship Id="rId54" Type="http://schemas.openxmlformats.org/officeDocument/2006/relationships/image" Target="media/image35.jpeg"/><Relationship Id="rId53" Type="http://schemas.openxmlformats.org/officeDocument/2006/relationships/image" Target="media/image34.jpeg"/><Relationship Id="rId52" Type="http://schemas.openxmlformats.org/officeDocument/2006/relationships/image" Target="media/image33.jpeg"/><Relationship Id="rId51" Type="http://schemas.openxmlformats.org/officeDocument/2006/relationships/image" Target="media/image32.jpeg"/><Relationship Id="rId50" Type="http://schemas.openxmlformats.org/officeDocument/2006/relationships/image" Target="media/image31.jpeg"/><Relationship Id="rId5" Type="http://schemas.openxmlformats.org/officeDocument/2006/relationships/footer" Target="footer1.xml"/><Relationship Id="rId49" Type="http://schemas.openxmlformats.org/officeDocument/2006/relationships/image" Target="media/image30.jpeg"/><Relationship Id="rId48" Type="http://schemas.openxmlformats.org/officeDocument/2006/relationships/image" Target="media/image29.jpeg"/><Relationship Id="rId47" Type="http://schemas.openxmlformats.org/officeDocument/2006/relationships/image" Target="media/image28.jpeg"/><Relationship Id="rId46" Type="http://schemas.openxmlformats.org/officeDocument/2006/relationships/image" Target="media/image27.jpeg"/><Relationship Id="rId45" Type="http://schemas.openxmlformats.org/officeDocument/2006/relationships/image" Target="media/image26.jpeg"/><Relationship Id="rId44" Type="http://schemas.openxmlformats.org/officeDocument/2006/relationships/image" Target="media/image25.jpeg"/><Relationship Id="rId43" Type="http://schemas.openxmlformats.org/officeDocument/2006/relationships/image" Target="media/image24.jpeg"/><Relationship Id="rId42" Type="http://schemas.openxmlformats.org/officeDocument/2006/relationships/image" Target="media/image23.jpeg"/><Relationship Id="rId41" Type="http://schemas.openxmlformats.org/officeDocument/2006/relationships/image" Target="media/image22.jpeg"/><Relationship Id="rId40" Type="http://schemas.openxmlformats.org/officeDocument/2006/relationships/image" Target="media/image21.jpeg"/><Relationship Id="rId4" Type="http://schemas.openxmlformats.org/officeDocument/2006/relationships/endnotes" Target="endnotes.xml"/><Relationship Id="rId39" Type="http://schemas.openxmlformats.org/officeDocument/2006/relationships/image" Target="media/image20.jpeg"/><Relationship Id="rId38" Type="http://schemas.openxmlformats.org/officeDocument/2006/relationships/image" Target="media/image19.jpeg"/><Relationship Id="rId37" Type="http://schemas.openxmlformats.org/officeDocument/2006/relationships/image" Target="media/image18.jpeg"/><Relationship Id="rId36" Type="http://schemas.openxmlformats.org/officeDocument/2006/relationships/image" Target="media/image17.jpeg"/><Relationship Id="rId35" Type="http://schemas.openxmlformats.org/officeDocument/2006/relationships/image" Target="media/image16.jpeg"/><Relationship Id="rId34" Type="http://schemas.openxmlformats.org/officeDocument/2006/relationships/image" Target="media/image15.jpeg"/><Relationship Id="rId33" Type="http://schemas.openxmlformats.org/officeDocument/2006/relationships/image" Target="media/image14.jpe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jpe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42</Pages>
  <Words>237</Words>
  <Characters>271</Characters>
  <TotalTime>7</TotalTime>
  <ScaleCrop>false</ScaleCrop>
  <LinksUpToDate>false</LinksUpToDate>
  <CharactersWithSpaces>293</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2025-01-20T20:07:00Z</dcterms:created>
  <dc:creator>Kaixuan Yuan</dc:creator>
  <cp:lastModifiedBy>lù</cp:lastModifiedBy>
  <dcterms:modified xsi:type="dcterms:W3CDTF">2025-07-18T04:11:06Z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2025-07-11T20:07:05Z</vt:filetime>
  </property>
  <property fmtid="{D5CDD505-2E9C-101B-9397-08002B2CF9AE}" pid="4" name="KSOTemplateDocerSaveRecord">
    <vt:lpwstr>eyJoZGlkIjoiZmE3MDJjOTIxNDIyNTBjYWZmMTg1Mjk5ODZlZWM1NDAiLCJ1c2VySWQiOiI0MjIzNjk0MzYifQ==</vt:lpwstr>
  </property>
  <property fmtid="{D5CDD505-2E9C-101B-9397-08002B2CF9AE}" pid="5" name="KSOProductBuildVer">
    <vt:lpwstr>2052-12.1.0.21915</vt:lpwstr>
  </property>
  <property fmtid="{D5CDD505-2E9C-101B-9397-08002B2CF9AE}" pid="6" name="ICV">
    <vt:lpwstr>324B347580BC4B518097D1D50DBE026A_13</vt:lpwstr>
  </property>
</Properties>
</file>